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39" w:rsidRPr="00BB1278" w:rsidRDefault="002259A5" w:rsidP="00C152D4">
      <w:pPr>
        <w:rPr>
          <w:color w:val="7F7F7F" w:themeColor="text1" w:themeTint="80"/>
          <w:szCs w:val="22"/>
          <w:lang w:val="en-US"/>
        </w:rPr>
      </w:pPr>
      <w:bookmarkStart w:id="0" w:name="_GoBack"/>
      <w:bookmarkEnd w:id="0"/>
      <w:r w:rsidRPr="00BB1278">
        <w:rPr>
          <w:color w:val="7F7F7F" w:themeColor="text1" w:themeTint="80"/>
          <w:szCs w:val="22"/>
          <w:lang w:val="en-US"/>
        </w:rPr>
        <w:t>SIMulatED</w:t>
      </w:r>
      <w:r w:rsidR="003D6D39" w:rsidRPr="00BB1278">
        <w:rPr>
          <w:color w:val="7F7F7F" w:themeColor="text1" w:themeTint="80"/>
          <w:szCs w:val="22"/>
          <w:lang w:val="en-US"/>
        </w:rPr>
        <w:t xml:space="preserve"> </w:t>
      </w:r>
    </w:p>
    <w:p w:rsidR="002259A5" w:rsidRPr="00BB1278" w:rsidRDefault="003D6D39" w:rsidP="00C152D4">
      <w:pPr>
        <w:rPr>
          <w:color w:val="7F7F7F" w:themeColor="text1" w:themeTint="80"/>
          <w:szCs w:val="22"/>
          <w:lang w:val="en-US"/>
        </w:rPr>
      </w:pPr>
      <w:r w:rsidRPr="00BB1278">
        <w:rPr>
          <w:color w:val="7F7F7F" w:themeColor="text1" w:themeTint="80"/>
          <w:szCs w:val="22"/>
          <w:lang w:val="en-US"/>
        </w:rPr>
        <w:t>Royal Darwin Hospital Emergency Department</w:t>
      </w:r>
    </w:p>
    <w:p w:rsidR="003D6D39" w:rsidRPr="00BB1278" w:rsidRDefault="003D6D39" w:rsidP="00C152D4">
      <w:pPr>
        <w:rPr>
          <w:color w:val="7F7F7F" w:themeColor="text1" w:themeTint="80"/>
          <w:szCs w:val="22"/>
        </w:rPr>
      </w:pPr>
      <w:r w:rsidRPr="00BB1278">
        <w:rPr>
          <w:color w:val="7F7F7F" w:themeColor="text1" w:themeTint="80"/>
          <w:szCs w:val="22"/>
          <w:lang w:val="en-US"/>
        </w:rPr>
        <w:t xml:space="preserve">Author: </w:t>
      </w:r>
      <w:r w:rsidR="007A09F6">
        <w:rPr>
          <w:color w:val="7F7F7F" w:themeColor="text1" w:themeTint="80"/>
          <w:szCs w:val="22"/>
          <w:lang w:val="en-US"/>
        </w:rPr>
        <w:t>Mark de Souza</w:t>
      </w:r>
    </w:p>
    <w:p w:rsidR="004233D8" w:rsidRPr="003D6D39" w:rsidRDefault="002259A5" w:rsidP="003D6D39">
      <w:pPr>
        <w:pStyle w:val="Heading1"/>
      </w:pPr>
      <w:r w:rsidRPr="003D6D39">
        <w:t>Scenario Run Sheet</w:t>
      </w:r>
      <w:r w:rsidR="00D510FB">
        <w:t xml:space="preserve">: </w:t>
      </w:r>
      <w:r w:rsidR="00E32775">
        <w:t>Hanging</w:t>
      </w:r>
    </w:p>
    <w:p w:rsidR="00473F7E" w:rsidRDefault="00473F7E" w:rsidP="00C152D4">
      <w:pPr>
        <w:pStyle w:val="Heading2"/>
        <w:shd w:val="clear" w:color="auto" w:fill="1F497D" w:themeFill="text2"/>
        <w:spacing w:line="276" w:lineRule="auto"/>
      </w:pPr>
      <w:r>
        <w:t>Scenario Overview</w:t>
      </w:r>
    </w:p>
    <w:p w:rsidR="00BB1278" w:rsidRDefault="00BB1278" w:rsidP="003D6D39">
      <w:pPr>
        <w:shd w:val="clear" w:color="auto" w:fill="C6D9F1" w:themeFill="text2" w:themeFillTint="33"/>
        <w:spacing w:line="360" w:lineRule="auto"/>
        <w:rPr>
          <w:b/>
          <w:u w:val="single"/>
        </w:rPr>
        <w:sectPr w:rsidR="00BB1278" w:rsidSect="00232B3A">
          <w:pgSz w:w="11900" w:h="16840"/>
          <w:pgMar w:top="794" w:right="567" w:bottom="851" w:left="567" w:header="709" w:footer="709" w:gutter="0"/>
          <w:cols w:space="708"/>
          <w:docGrid w:linePitch="360"/>
        </w:sectPr>
      </w:pPr>
    </w:p>
    <w:p w:rsidR="006940B2" w:rsidRDefault="006940B2" w:rsidP="00734CC4">
      <w:pPr>
        <w:shd w:val="clear" w:color="auto" w:fill="C6D9F1" w:themeFill="text2" w:themeFillTint="33"/>
        <w:spacing w:line="276" w:lineRule="auto"/>
        <w:rPr>
          <w:b/>
        </w:rPr>
      </w:pPr>
      <w:r w:rsidRPr="00BB1278">
        <w:rPr>
          <w:b/>
          <w:u w:val="single"/>
        </w:rPr>
        <w:lastRenderedPageBreak/>
        <w:t>Estimated Scenario Run Time:</w:t>
      </w:r>
      <w:r>
        <w:rPr>
          <w:b/>
        </w:rPr>
        <w:tab/>
      </w:r>
      <w:r w:rsidR="00D54E65">
        <w:tab/>
      </w:r>
      <w:r w:rsidR="00497ACF">
        <w:t>15-20</w:t>
      </w:r>
      <w:r w:rsidR="00D54E65">
        <w:t xml:space="preserve"> mins</w:t>
      </w:r>
    </w:p>
    <w:p w:rsidR="00BB1278" w:rsidRPr="00BB1278" w:rsidRDefault="00473F7E" w:rsidP="00734CC4">
      <w:pPr>
        <w:shd w:val="clear" w:color="auto" w:fill="C6D9F1" w:themeFill="text2" w:themeFillTint="33"/>
        <w:spacing w:line="276" w:lineRule="auto"/>
      </w:pPr>
      <w:r w:rsidRPr="00BB1278">
        <w:rPr>
          <w:b/>
          <w:u w:val="single"/>
        </w:rPr>
        <w:t>Estimated Guided Reflection Time:</w:t>
      </w:r>
      <w:r w:rsidR="006940B2" w:rsidRPr="00BB1278">
        <w:rPr>
          <w:b/>
          <w:u w:val="single"/>
        </w:rPr>
        <w:tab/>
      </w:r>
      <w:r w:rsidR="006940B2">
        <w:rPr>
          <w:b/>
        </w:rPr>
        <w:tab/>
      </w:r>
      <w:r w:rsidR="007D0538">
        <w:t>30</w:t>
      </w:r>
      <w:r w:rsidR="00D54E65">
        <w:t xml:space="preserve"> </w:t>
      </w:r>
      <w:r w:rsidR="006940B2" w:rsidRPr="00BB1278">
        <w:t>mins</w:t>
      </w:r>
    </w:p>
    <w:p w:rsidR="00BB1278" w:rsidRPr="00BB1278" w:rsidRDefault="00473F7E" w:rsidP="00734CC4">
      <w:pPr>
        <w:shd w:val="clear" w:color="auto" w:fill="C6D9F1" w:themeFill="text2" w:themeFillTint="33"/>
        <w:spacing w:line="276" w:lineRule="auto"/>
        <w:rPr>
          <w:b/>
        </w:rPr>
        <w:sectPr w:rsidR="00BB1278" w:rsidRPr="00BB1278" w:rsidSect="00BB1278">
          <w:type w:val="continuous"/>
          <w:pgSz w:w="11900" w:h="16840"/>
          <w:pgMar w:top="794" w:right="567" w:bottom="851" w:left="567" w:header="709" w:footer="709" w:gutter="0"/>
          <w:cols w:space="720"/>
          <w:docGrid w:linePitch="360"/>
        </w:sectPr>
      </w:pPr>
      <w:r w:rsidRPr="00BB1278">
        <w:rPr>
          <w:b/>
          <w:u w:val="single"/>
        </w:rPr>
        <w:t>Target Group:</w:t>
      </w:r>
      <w:r w:rsidR="006940B2">
        <w:rPr>
          <w:b/>
        </w:rPr>
        <w:tab/>
      </w:r>
      <w:r w:rsidR="006940B2">
        <w:rPr>
          <w:b/>
        </w:rPr>
        <w:tab/>
      </w:r>
      <w:r w:rsidR="006940B2">
        <w:rPr>
          <w:b/>
        </w:rPr>
        <w:tab/>
      </w:r>
      <w:r w:rsidR="00BB1278">
        <w:rPr>
          <w:b/>
        </w:rPr>
        <w:tab/>
      </w:r>
      <w:r w:rsidR="006940B2" w:rsidRPr="00BB1278">
        <w:t>ED Registrars and Nurses</w:t>
      </w:r>
    </w:p>
    <w:p w:rsidR="00BB1278" w:rsidRDefault="00E80A08" w:rsidP="00734CC4">
      <w:pPr>
        <w:shd w:val="clear" w:color="auto" w:fill="C6D9F1" w:themeFill="text2" w:themeFillTint="33"/>
        <w:spacing w:line="276" w:lineRule="auto"/>
        <w:rPr>
          <w:b/>
          <w:u w:val="single"/>
        </w:rPr>
        <w:sectPr w:rsidR="00BB1278" w:rsidSect="00BB1278">
          <w:type w:val="continuous"/>
          <w:pgSz w:w="11900" w:h="16840"/>
          <w:pgMar w:top="794" w:right="567" w:bottom="851" w:left="567" w:header="709" w:footer="709" w:gutter="0"/>
          <w:cols w:space="708"/>
          <w:docGrid w:linePitch="360"/>
        </w:sectPr>
      </w:pPr>
      <w:r>
        <w:rPr>
          <w:b/>
          <w:u w:val="single"/>
        </w:rPr>
        <w:lastRenderedPageBreak/>
        <w:t xml:space="preserve">   </w:t>
      </w:r>
    </w:p>
    <w:p w:rsidR="005729CA" w:rsidRDefault="00473F7E" w:rsidP="007A09F6">
      <w:pPr>
        <w:shd w:val="clear" w:color="auto" w:fill="C6D9F1" w:themeFill="text2" w:themeFillTint="33"/>
        <w:spacing w:line="276" w:lineRule="auto"/>
      </w:pPr>
      <w:r w:rsidRPr="00BB1278">
        <w:rPr>
          <w:b/>
          <w:u w:val="single"/>
        </w:rPr>
        <w:lastRenderedPageBreak/>
        <w:t>Brief Summary:</w:t>
      </w:r>
      <w:r w:rsidR="00B45F89">
        <w:rPr>
          <w:b/>
          <w:u w:val="single"/>
        </w:rPr>
        <w:t xml:space="preserve"> </w:t>
      </w:r>
      <w:r w:rsidR="00E32775">
        <w:t>22yo indigenous man BIBA with attempted hanging after situational crisis</w:t>
      </w:r>
      <w:r w:rsidR="00AD0406">
        <w:t>.</w:t>
      </w:r>
      <w:r w:rsidR="00E32775">
        <w:t xml:space="preserve">  Coma requires RSI with cervical precautions, </w:t>
      </w:r>
      <w:r w:rsidR="00E5250F">
        <w:t xml:space="preserve">supportive care, </w:t>
      </w:r>
      <w:r w:rsidR="00E32775">
        <w:t>appr</w:t>
      </w:r>
      <w:r w:rsidR="00E5250F">
        <w:t>opriate imaging and ICU referral.</w:t>
      </w:r>
    </w:p>
    <w:p w:rsidR="002259A5" w:rsidRDefault="00473F7E" w:rsidP="00C152D4">
      <w:pPr>
        <w:pStyle w:val="Heading2"/>
        <w:shd w:val="clear" w:color="auto" w:fill="1F497D" w:themeFill="text2"/>
        <w:spacing w:line="276" w:lineRule="auto"/>
      </w:pPr>
      <w:r>
        <w:t>L</w:t>
      </w:r>
      <w:r w:rsidR="002259A5">
        <w:t>earning Objectives</w:t>
      </w:r>
    </w:p>
    <w:p w:rsidR="00A03C4F" w:rsidRPr="00A03C4F" w:rsidRDefault="005C6A36" w:rsidP="00734CC4">
      <w:pPr>
        <w:shd w:val="clear" w:color="auto" w:fill="C6D9F1" w:themeFill="text2" w:themeFillTint="33"/>
        <w:spacing w:line="276" w:lineRule="auto"/>
        <w:rPr>
          <w:b/>
          <w:u w:val="single"/>
        </w:rPr>
      </w:pPr>
      <w:r w:rsidRPr="00A03C4F">
        <w:rPr>
          <w:b/>
          <w:u w:val="single"/>
        </w:rPr>
        <w:t>General</w:t>
      </w:r>
    </w:p>
    <w:p w:rsidR="00A03C4F" w:rsidRDefault="005F690E" w:rsidP="00734CC4">
      <w:pPr>
        <w:shd w:val="clear" w:color="auto" w:fill="C6D9F1" w:themeFill="text2" w:themeFillTint="33"/>
        <w:spacing w:line="276" w:lineRule="auto"/>
      </w:pPr>
      <w:r>
        <w:t>Trauma team</w:t>
      </w:r>
      <w:r w:rsidR="00AD0406">
        <w:t>work</w:t>
      </w:r>
    </w:p>
    <w:p w:rsidR="00AD0406" w:rsidRPr="00A03C4F" w:rsidRDefault="00AD0406" w:rsidP="00734CC4">
      <w:pPr>
        <w:shd w:val="clear" w:color="auto" w:fill="C6D9F1" w:themeFill="text2" w:themeFillTint="33"/>
        <w:spacing w:line="276" w:lineRule="auto"/>
      </w:pPr>
    </w:p>
    <w:p w:rsidR="005C6A36" w:rsidRPr="00A03C4F" w:rsidRDefault="005C6A36" w:rsidP="00734CC4">
      <w:pPr>
        <w:shd w:val="clear" w:color="auto" w:fill="C6D9F1" w:themeFill="text2" w:themeFillTint="33"/>
        <w:spacing w:line="276" w:lineRule="auto"/>
        <w:rPr>
          <w:b/>
          <w:u w:val="single"/>
        </w:rPr>
      </w:pPr>
      <w:r w:rsidRPr="00A03C4F">
        <w:rPr>
          <w:b/>
          <w:u w:val="single"/>
        </w:rPr>
        <w:t>Scenario Specific</w:t>
      </w:r>
    </w:p>
    <w:p w:rsidR="00F96B30" w:rsidRDefault="00E5250F" w:rsidP="00E5250F">
      <w:pPr>
        <w:shd w:val="clear" w:color="auto" w:fill="C6D9F1" w:themeFill="text2" w:themeFillTint="33"/>
        <w:spacing w:line="276" w:lineRule="auto"/>
      </w:pPr>
      <w:r>
        <w:t>Team approach using Trauma Call</w:t>
      </w:r>
    </w:p>
    <w:p w:rsidR="00E5250F" w:rsidRDefault="00E5250F" w:rsidP="00E5250F">
      <w:pPr>
        <w:shd w:val="clear" w:color="auto" w:fill="C6D9F1" w:themeFill="text2" w:themeFillTint="33"/>
        <w:spacing w:line="276" w:lineRule="auto"/>
      </w:pPr>
      <w:r>
        <w:t xml:space="preserve">Risk stratification of airway, spinal and CNS insult using history and primary survey findings </w:t>
      </w:r>
    </w:p>
    <w:p w:rsidR="00E5250F" w:rsidRDefault="00D318D3" w:rsidP="00E5250F">
      <w:pPr>
        <w:shd w:val="clear" w:color="auto" w:fill="C6D9F1" w:themeFill="text2" w:themeFillTint="33"/>
        <w:spacing w:line="276" w:lineRule="auto"/>
      </w:pPr>
      <w:r>
        <w:t xml:space="preserve">Application of intubation checklist; perform </w:t>
      </w:r>
      <w:r w:rsidR="00E5250F">
        <w:t>RSI using MILS</w:t>
      </w:r>
    </w:p>
    <w:p w:rsidR="00D318D3" w:rsidRDefault="00D318D3" w:rsidP="00E5250F">
      <w:pPr>
        <w:shd w:val="clear" w:color="auto" w:fill="C6D9F1" w:themeFill="text2" w:themeFillTint="33"/>
        <w:spacing w:line="276" w:lineRule="auto"/>
      </w:pPr>
      <w:r>
        <w:t>Management of neurogenic shock after high cord injury</w:t>
      </w:r>
    </w:p>
    <w:p w:rsidR="00D318D3" w:rsidRDefault="00D318D3" w:rsidP="00E5250F">
      <w:pPr>
        <w:shd w:val="clear" w:color="auto" w:fill="C6D9F1" w:themeFill="text2" w:themeFillTint="33"/>
        <w:spacing w:line="276" w:lineRule="auto"/>
      </w:pPr>
      <w:r>
        <w:t>Rationale for imaging after high risk hanging</w:t>
      </w:r>
    </w:p>
    <w:p w:rsidR="000D0770" w:rsidRPr="005C6A36" w:rsidRDefault="000D0770" w:rsidP="00C152D4">
      <w:pPr>
        <w:spacing w:line="276" w:lineRule="auto"/>
      </w:pPr>
    </w:p>
    <w:p w:rsidR="002259A5" w:rsidRDefault="002259A5" w:rsidP="00C152D4">
      <w:pPr>
        <w:pStyle w:val="Heading2"/>
        <w:shd w:val="clear" w:color="auto" w:fill="1F497D" w:themeFill="text2"/>
        <w:spacing w:line="276" w:lineRule="auto"/>
      </w:pPr>
      <w:r>
        <w:t>Equipment Checklist</w:t>
      </w:r>
    </w:p>
    <w:p w:rsidR="00232B3A" w:rsidRDefault="00232B3A" w:rsidP="003D6D39">
      <w:pPr>
        <w:shd w:val="clear" w:color="auto" w:fill="C6D9F1" w:themeFill="text2" w:themeFillTint="33"/>
        <w:spacing w:line="360" w:lineRule="auto"/>
        <w:rPr>
          <w:b/>
        </w:rPr>
        <w:sectPr w:rsidR="00232B3A" w:rsidSect="00BB1278">
          <w:type w:val="continuous"/>
          <w:pgSz w:w="11900" w:h="16840"/>
          <w:pgMar w:top="794" w:right="567" w:bottom="851" w:left="567" w:header="709" w:footer="709" w:gutter="0"/>
          <w:cols w:space="708"/>
          <w:docGrid w:linePitch="360"/>
        </w:sectPr>
      </w:pPr>
    </w:p>
    <w:p w:rsidR="00232B3A" w:rsidRPr="00BB1278" w:rsidRDefault="005C6A36" w:rsidP="00734CC4">
      <w:pPr>
        <w:shd w:val="clear" w:color="auto" w:fill="C6D9F1" w:themeFill="text2" w:themeFillTint="33"/>
        <w:spacing w:line="276" w:lineRule="auto"/>
        <w:rPr>
          <w:b/>
          <w:u w:val="single"/>
        </w:rPr>
      </w:pPr>
      <w:r w:rsidRPr="00BB1278">
        <w:rPr>
          <w:b/>
          <w:u w:val="single"/>
        </w:rPr>
        <w:lastRenderedPageBreak/>
        <w:t>Equipment</w:t>
      </w:r>
    </w:p>
    <w:p w:rsidR="00D318D3" w:rsidRDefault="00A603E3" w:rsidP="00734CC4">
      <w:pPr>
        <w:shd w:val="clear" w:color="auto" w:fill="C6D9F1" w:themeFill="text2" w:themeFillTint="33"/>
        <w:spacing w:line="276" w:lineRule="auto"/>
      </w:pPr>
      <w:r>
        <w:t>CMAC</w:t>
      </w:r>
      <w:r w:rsidR="000D29B1">
        <w:t xml:space="preserve">, </w:t>
      </w:r>
      <w:proofErr w:type="spellStart"/>
      <w:r w:rsidR="000D29B1">
        <w:t>Stiffneck</w:t>
      </w:r>
      <w:proofErr w:type="spellEnd"/>
      <w:r w:rsidR="000D29B1">
        <w:t xml:space="preserve"> Cx collar, Aspen collar</w:t>
      </w:r>
    </w:p>
    <w:p w:rsidR="00232B3A" w:rsidRPr="00BB1278" w:rsidRDefault="005C6A36" w:rsidP="00734CC4">
      <w:pPr>
        <w:shd w:val="clear" w:color="auto" w:fill="C6D9F1" w:themeFill="text2" w:themeFillTint="33"/>
        <w:spacing w:line="276" w:lineRule="auto"/>
        <w:rPr>
          <w:b/>
          <w:u w:val="single"/>
        </w:rPr>
      </w:pPr>
      <w:r w:rsidRPr="00BB1278">
        <w:rPr>
          <w:b/>
          <w:u w:val="single"/>
        </w:rPr>
        <w:t>Medications and Fluids</w:t>
      </w:r>
    </w:p>
    <w:p w:rsidR="00BB1278" w:rsidRDefault="00280E21" w:rsidP="00734CC4">
      <w:pPr>
        <w:shd w:val="clear" w:color="auto" w:fill="C6D9F1" w:themeFill="text2" w:themeFillTint="33"/>
        <w:spacing w:line="276" w:lineRule="auto"/>
      </w:pPr>
      <w:r>
        <w:t>Giving set,</w:t>
      </w:r>
      <w:r w:rsidR="00A059A1">
        <w:t xml:space="preserve"> </w:t>
      </w:r>
      <w:r w:rsidR="007D0538">
        <w:t xml:space="preserve">0.9% </w:t>
      </w:r>
      <w:r w:rsidR="00B41247">
        <w:t>saline</w:t>
      </w:r>
      <w:r w:rsidR="00A91843">
        <w:t xml:space="preserve">, </w:t>
      </w:r>
      <w:r w:rsidR="005F690E">
        <w:t>infusion pumps, noradrenaline</w:t>
      </w:r>
      <w:r w:rsidR="00D318D3">
        <w:t>, RSI meds</w:t>
      </w:r>
    </w:p>
    <w:p w:rsidR="00232B3A" w:rsidRPr="00BB1278" w:rsidRDefault="005C6A36" w:rsidP="00734CC4">
      <w:pPr>
        <w:shd w:val="clear" w:color="auto" w:fill="C6D9F1" w:themeFill="text2" w:themeFillTint="33"/>
        <w:rPr>
          <w:b/>
          <w:u w:val="single"/>
        </w:rPr>
      </w:pPr>
      <w:r w:rsidRPr="00BB1278">
        <w:rPr>
          <w:b/>
          <w:u w:val="single"/>
        </w:rPr>
        <w:t>Documents and Forms</w:t>
      </w:r>
    </w:p>
    <w:p w:rsidR="00F15487" w:rsidRPr="00F15487" w:rsidRDefault="00D318D3" w:rsidP="00F15487">
      <w:pPr>
        <w:shd w:val="clear" w:color="auto" w:fill="C6D9F1" w:themeFill="text2" w:themeFillTint="33"/>
      </w:pPr>
      <w:r>
        <w:t xml:space="preserve">Trauma admission, </w:t>
      </w:r>
      <w:r w:rsidR="00591D1B">
        <w:t>ED nursing chart,</w:t>
      </w:r>
      <w:r w:rsidR="00A059A1">
        <w:t xml:space="preserve"> intubation checklist</w:t>
      </w:r>
    </w:p>
    <w:p w:rsidR="005C6A36" w:rsidRDefault="005C6A36" w:rsidP="00734CC4">
      <w:pPr>
        <w:shd w:val="clear" w:color="auto" w:fill="C6D9F1" w:themeFill="text2" w:themeFillTint="33"/>
        <w:spacing w:line="276" w:lineRule="auto"/>
        <w:rPr>
          <w:b/>
          <w:u w:val="single"/>
        </w:rPr>
      </w:pPr>
      <w:r w:rsidRPr="00BB1278">
        <w:rPr>
          <w:b/>
          <w:u w:val="single"/>
        </w:rPr>
        <w:t>Diagnostics Available</w:t>
      </w:r>
    </w:p>
    <w:p w:rsidR="00BB1278" w:rsidRDefault="00BB1278" w:rsidP="00734CC4">
      <w:pPr>
        <w:shd w:val="clear" w:color="auto" w:fill="C6D9F1" w:themeFill="text2" w:themeFillTint="33"/>
        <w:spacing w:line="276" w:lineRule="auto"/>
      </w:pPr>
      <w:r>
        <w:t xml:space="preserve">CXR </w:t>
      </w:r>
      <w:r w:rsidR="009576A6">
        <w:t>–</w:t>
      </w:r>
      <w:r>
        <w:t xml:space="preserve"> </w:t>
      </w:r>
      <w:r w:rsidR="00024C6D">
        <w:t>intubated</w:t>
      </w:r>
      <w:r w:rsidR="00765D35">
        <w:t>, APO</w:t>
      </w:r>
    </w:p>
    <w:p w:rsidR="00024FE8" w:rsidRDefault="00BB1278" w:rsidP="00AC4626">
      <w:pPr>
        <w:shd w:val="clear" w:color="auto" w:fill="C6D9F1" w:themeFill="text2" w:themeFillTint="33"/>
        <w:spacing w:line="276" w:lineRule="auto"/>
      </w:pPr>
      <w:r>
        <w:t xml:space="preserve">VBG – </w:t>
      </w:r>
      <w:r w:rsidR="00D318D3">
        <w:t>mixed acidosis</w:t>
      </w:r>
    </w:p>
    <w:p w:rsidR="00765D35" w:rsidRPr="00F15487" w:rsidRDefault="00765D35" w:rsidP="00AC4626">
      <w:pPr>
        <w:shd w:val="clear" w:color="auto" w:fill="C6D9F1" w:themeFill="text2" w:themeFillTint="33"/>
        <w:spacing w:line="276" w:lineRule="auto"/>
        <w:sectPr w:rsidR="00765D35" w:rsidRPr="00F15487" w:rsidSect="00232B3A">
          <w:type w:val="continuous"/>
          <w:pgSz w:w="11900" w:h="16840"/>
          <w:pgMar w:top="794" w:right="567" w:bottom="851" w:left="567" w:header="709" w:footer="709" w:gutter="0"/>
          <w:cols w:space="708"/>
          <w:docGrid w:linePitch="360"/>
        </w:sectPr>
      </w:pPr>
      <w:r>
        <w:t>CTB and cervical spine</w:t>
      </w:r>
    </w:p>
    <w:p w:rsidR="002259A5" w:rsidRDefault="002259A5" w:rsidP="00C152D4">
      <w:pPr>
        <w:pStyle w:val="Heading2"/>
        <w:shd w:val="clear" w:color="auto" w:fill="1F497D" w:themeFill="text2"/>
        <w:spacing w:line="276" w:lineRule="auto"/>
      </w:pPr>
      <w:r>
        <w:lastRenderedPageBreak/>
        <w:t>Scenario Preparation/</w:t>
      </w:r>
      <w:r w:rsidR="00FC5B63">
        <w:t xml:space="preserve">Later </w:t>
      </w:r>
      <w:r>
        <w:t>Parameters</w:t>
      </w:r>
    </w:p>
    <w:p w:rsidR="00232B3A" w:rsidRDefault="00232B3A" w:rsidP="003D6D39">
      <w:pPr>
        <w:shd w:val="clear" w:color="auto" w:fill="C6D9F1" w:themeFill="text2" w:themeFillTint="33"/>
        <w:spacing w:line="360" w:lineRule="auto"/>
        <w:rPr>
          <w:b/>
        </w:rPr>
        <w:sectPr w:rsidR="00232B3A" w:rsidSect="00232B3A">
          <w:type w:val="continuous"/>
          <w:pgSz w:w="11900" w:h="16840"/>
          <w:pgMar w:top="794" w:right="567" w:bottom="851" w:left="567" w:header="709" w:footer="709" w:gutter="0"/>
          <w:cols w:space="708"/>
          <w:docGrid w:linePitch="360"/>
        </w:sectPr>
      </w:pPr>
    </w:p>
    <w:p w:rsidR="005C6A36" w:rsidRPr="00D510FB" w:rsidRDefault="005C6A36" w:rsidP="00734CC4">
      <w:pPr>
        <w:shd w:val="clear" w:color="auto" w:fill="C6D9F1" w:themeFill="text2" w:themeFillTint="33"/>
        <w:spacing w:line="276" w:lineRule="auto"/>
        <w:rPr>
          <w:b/>
          <w:u w:val="single"/>
        </w:rPr>
      </w:pPr>
      <w:r w:rsidRPr="00D510FB">
        <w:rPr>
          <w:b/>
          <w:u w:val="single"/>
        </w:rPr>
        <w:lastRenderedPageBreak/>
        <w:t xml:space="preserve">Initial </w:t>
      </w:r>
      <w:r w:rsidR="00FC5B63">
        <w:rPr>
          <w:b/>
        </w:rPr>
        <w:tab/>
      </w:r>
      <w:r w:rsidR="00FC5B63">
        <w:rPr>
          <w:b/>
        </w:rPr>
        <w:tab/>
      </w:r>
      <w:r w:rsidR="00024C6D">
        <w:rPr>
          <w:b/>
        </w:rPr>
        <w:tab/>
      </w:r>
      <w:r w:rsidR="00024C6D">
        <w:rPr>
          <w:b/>
        </w:rPr>
        <w:tab/>
      </w:r>
      <w:r w:rsidR="00024C6D">
        <w:rPr>
          <w:b/>
        </w:rPr>
        <w:tab/>
      </w:r>
      <w:r w:rsidR="00FC5B63">
        <w:rPr>
          <w:b/>
        </w:rPr>
        <w:tab/>
      </w:r>
      <w:r w:rsidR="00FC5B63">
        <w:rPr>
          <w:b/>
        </w:rPr>
        <w:tab/>
      </w:r>
      <w:r w:rsidR="00FC5B63">
        <w:rPr>
          <w:b/>
        </w:rPr>
        <w:tab/>
      </w:r>
      <w:r w:rsidR="007D1A55">
        <w:rPr>
          <w:b/>
          <w:u w:val="single"/>
        </w:rPr>
        <w:t>Later</w:t>
      </w:r>
    </w:p>
    <w:p w:rsidR="00BB1278" w:rsidRPr="00D510FB" w:rsidRDefault="00BB1278" w:rsidP="00734CC4">
      <w:pPr>
        <w:shd w:val="clear" w:color="auto" w:fill="C6D9F1" w:themeFill="text2" w:themeFillTint="33"/>
        <w:spacing w:line="276" w:lineRule="auto"/>
      </w:pPr>
      <w:r w:rsidRPr="00D510FB">
        <w:t xml:space="preserve">GCS </w:t>
      </w:r>
      <w:r w:rsidR="00D318D3">
        <w:rPr>
          <w:b/>
        </w:rPr>
        <w:t>5</w:t>
      </w:r>
      <w:r w:rsidR="00D318D3">
        <w:rPr>
          <w:b/>
        </w:rPr>
        <w:tab/>
      </w:r>
      <w:r w:rsidR="00A0231F">
        <w:tab/>
      </w:r>
      <w:r w:rsidR="00FC5B63">
        <w:t xml:space="preserve">RR </w:t>
      </w:r>
      <w:r w:rsidR="00D318D3">
        <w:t xml:space="preserve">4, assisted </w:t>
      </w:r>
      <w:r w:rsidR="00024C6D">
        <w:t>BVM</w:t>
      </w:r>
      <w:r w:rsidR="00A0231F">
        <w:tab/>
      </w:r>
      <w:r w:rsidR="00FC5B63" w:rsidRPr="00D510FB">
        <w:t>P</w:t>
      </w:r>
      <w:r w:rsidR="00024C6D">
        <w:t xml:space="preserve"> 70 </w:t>
      </w:r>
      <w:r w:rsidR="003625A2">
        <w:t xml:space="preserve"> </w:t>
      </w:r>
      <w:r w:rsidR="00FC5B63" w:rsidRPr="00D510FB">
        <w:t xml:space="preserve"> </w:t>
      </w:r>
      <w:r w:rsidR="00FC5B63">
        <w:tab/>
      </w:r>
      <w:r w:rsidR="00FC5B63" w:rsidRPr="00D510FB">
        <w:t xml:space="preserve">BP </w:t>
      </w:r>
      <w:r w:rsidR="00D318D3">
        <w:t>9</w:t>
      </w:r>
      <w:r w:rsidR="00024C6D">
        <w:t>0</w:t>
      </w:r>
      <w:r w:rsidR="003625A2">
        <w:t>/</w:t>
      </w:r>
      <w:r w:rsidR="007D0538">
        <w:t>5</w:t>
      </w:r>
      <w:r w:rsidR="003625A2">
        <w:t>0</w:t>
      </w:r>
      <w:r w:rsidR="00FC5B63">
        <w:tab/>
        <w:t xml:space="preserve">GCS </w:t>
      </w:r>
      <w:r w:rsidR="00A0231F">
        <w:rPr>
          <w:b/>
        </w:rPr>
        <w:t>3T</w:t>
      </w:r>
      <w:r w:rsidR="007F5FC8">
        <w:tab/>
      </w:r>
      <w:r w:rsidR="00FC5B63">
        <w:tab/>
      </w:r>
      <w:r w:rsidR="00024C6D">
        <w:tab/>
      </w:r>
      <w:r w:rsidR="00FC5B63">
        <w:t>RR</w:t>
      </w:r>
      <w:r w:rsidR="007D0538">
        <w:t xml:space="preserve"> </w:t>
      </w:r>
      <w:r w:rsidR="00D318D3">
        <w:t>vent</w:t>
      </w:r>
      <w:r w:rsidR="00FC5B63">
        <w:tab/>
        <w:t xml:space="preserve">HR </w:t>
      </w:r>
      <w:r w:rsidR="005F690E">
        <w:t>10</w:t>
      </w:r>
      <w:r w:rsidR="00D318D3">
        <w:t>0</w:t>
      </w:r>
      <w:r w:rsidR="00CE10A5">
        <w:t xml:space="preserve">     </w:t>
      </w:r>
    </w:p>
    <w:p w:rsidR="00024FE8" w:rsidRPr="00F15487" w:rsidRDefault="00FC5B63">
      <w:pPr>
        <w:shd w:val="clear" w:color="auto" w:fill="C6D9F1" w:themeFill="text2" w:themeFillTint="33"/>
        <w:spacing w:line="276" w:lineRule="auto"/>
        <w:sectPr w:rsidR="00024FE8" w:rsidRPr="00F15487" w:rsidSect="00441120">
          <w:type w:val="continuous"/>
          <w:pgSz w:w="11900" w:h="16840"/>
          <w:pgMar w:top="794" w:right="567" w:bottom="851" w:left="567" w:header="709" w:footer="709" w:gutter="0"/>
          <w:cols w:space="284"/>
          <w:docGrid w:linePitch="360"/>
        </w:sectPr>
      </w:pPr>
      <w:r w:rsidRPr="00D510FB">
        <w:t xml:space="preserve">Sats </w:t>
      </w:r>
      <w:r w:rsidR="00B41247">
        <w:t>9</w:t>
      </w:r>
      <w:r w:rsidR="00C93BDB">
        <w:t>3</w:t>
      </w:r>
      <w:r w:rsidR="00D318D3">
        <w:t>%</w:t>
      </w:r>
      <w:r w:rsidRPr="00D510FB" w:rsidDel="00FC5B63">
        <w:t xml:space="preserve"> </w:t>
      </w:r>
      <w:r w:rsidR="003625A2">
        <w:tab/>
      </w:r>
      <w:r>
        <w:t xml:space="preserve">T </w:t>
      </w:r>
      <w:r w:rsidR="007D1A55">
        <w:t>37.</w:t>
      </w:r>
      <w:r w:rsidR="007D0538">
        <w:t>2</w:t>
      </w:r>
      <w:r>
        <w:tab/>
      </w:r>
      <w:r>
        <w:tab/>
        <w:t xml:space="preserve">BSL </w:t>
      </w:r>
      <w:r w:rsidR="007D1A55">
        <w:t>gas</w:t>
      </w:r>
      <w:r w:rsidR="000D29B1">
        <w:t xml:space="preserve">  </w:t>
      </w:r>
      <w:r w:rsidR="005F690E">
        <w:tab/>
      </w:r>
      <w:r w:rsidR="000D29B1">
        <w:t>Pupils mid+</w:t>
      </w:r>
      <w:r w:rsidR="000E7F42">
        <w:tab/>
      </w:r>
      <w:r w:rsidR="007F5FC8">
        <w:t xml:space="preserve">SaO2 </w:t>
      </w:r>
      <w:r w:rsidR="00C93BDB">
        <w:t>90</w:t>
      </w:r>
      <w:r>
        <w:t>%</w:t>
      </w:r>
      <w:r>
        <w:tab/>
      </w:r>
      <w:r w:rsidR="00D318D3">
        <w:tab/>
      </w:r>
      <w:r>
        <w:t xml:space="preserve">BP </w:t>
      </w:r>
      <w:r w:rsidR="00C93BDB">
        <w:t>10</w:t>
      </w:r>
      <w:r w:rsidR="00A0231F">
        <w:t>0</w:t>
      </w:r>
      <w:r w:rsidR="000E7F42">
        <w:t>/60</w:t>
      </w:r>
      <w:r w:rsidR="00A0231F">
        <w:tab/>
      </w:r>
      <w:r w:rsidR="000E7F42">
        <w:t>T 36</w:t>
      </w:r>
      <w:r>
        <w:t>.</w:t>
      </w:r>
      <w:r w:rsidR="000E7F42">
        <w:t>2</w:t>
      </w:r>
    </w:p>
    <w:p w:rsidR="005F690E" w:rsidRDefault="005F690E" w:rsidP="00734CC4">
      <w:pPr>
        <w:shd w:val="clear" w:color="auto" w:fill="C6D9F1" w:themeFill="text2" w:themeFillTint="33"/>
        <w:spacing w:line="276" w:lineRule="auto"/>
      </w:pPr>
    </w:p>
    <w:p w:rsidR="00394C27" w:rsidRPr="00D510FB" w:rsidRDefault="00D510FB" w:rsidP="00734CC4">
      <w:pPr>
        <w:shd w:val="clear" w:color="auto" w:fill="C6D9F1" w:themeFill="text2" w:themeFillTint="33"/>
        <w:spacing w:line="276" w:lineRule="auto"/>
        <w:rPr>
          <w:b/>
          <w:u w:val="single"/>
        </w:rPr>
      </w:pPr>
      <w:r w:rsidRPr="00D510FB">
        <w:rPr>
          <w:b/>
          <w:u w:val="single"/>
        </w:rPr>
        <w:t>Mannequin Features</w:t>
      </w:r>
    </w:p>
    <w:p w:rsidR="00D510FB" w:rsidRDefault="00024C6D" w:rsidP="00FC5B63">
      <w:pPr>
        <w:shd w:val="clear" w:color="auto" w:fill="C6D9F1" w:themeFill="text2" w:themeFillTint="33"/>
        <w:spacing w:line="276" w:lineRule="auto"/>
        <w:sectPr w:rsidR="00D510FB" w:rsidSect="00734CC4">
          <w:type w:val="continuous"/>
          <w:pgSz w:w="11900" w:h="16840"/>
          <w:pgMar w:top="794" w:right="567" w:bottom="851" w:left="567" w:header="709" w:footer="709" w:gutter="0"/>
          <w:cols w:space="284"/>
          <w:docGrid w:linePitch="360"/>
        </w:sectPr>
      </w:pPr>
      <w:r>
        <w:t>Adult male</w:t>
      </w:r>
      <w:r w:rsidR="000D29B1">
        <w:t>, ligature mark on neck, Tardieu sp</w:t>
      </w:r>
      <w:r w:rsidR="005F690E">
        <w:t xml:space="preserve">ots </w:t>
      </w:r>
      <w:r w:rsidR="000D29B1">
        <w:t xml:space="preserve">on </w:t>
      </w:r>
      <w:r w:rsidR="005F690E">
        <w:t>face</w:t>
      </w:r>
      <w:r w:rsidR="000D29B1">
        <w:t>, intermittent decorticate posturing</w:t>
      </w:r>
    </w:p>
    <w:p w:rsidR="002259A5" w:rsidRDefault="002259A5" w:rsidP="00C152D4">
      <w:pPr>
        <w:pStyle w:val="Heading2"/>
        <w:shd w:val="clear" w:color="auto" w:fill="1F497D" w:themeFill="text2"/>
        <w:spacing w:line="276" w:lineRule="auto"/>
      </w:pPr>
      <w:r>
        <w:lastRenderedPageBreak/>
        <w:t>Participants</w:t>
      </w:r>
    </w:p>
    <w:p w:rsidR="00232B3A" w:rsidRDefault="00232B3A" w:rsidP="003D6D39">
      <w:pPr>
        <w:shd w:val="clear" w:color="auto" w:fill="C6D9F1" w:themeFill="text2" w:themeFillTint="33"/>
        <w:spacing w:line="360" w:lineRule="auto"/>
        <w:rPr>
          <w:b/>
        </w:rPr>
        <w:sectPr w:rsidR="00232B3A" w:rsidSect="00232B3A">
          <w:type w:val="continuous"/>
          <w:pgSz w:w="11900" w:h="16840"/>
          <w:pgMar w:top="794" w:right="567" w:bottom="851" w:left="567" w:header="709" w:footer="709" w:gutter="0"/>
          <w:cols w:space="708"/>
          <w:docGrid w:linePitch="360"/>
        </w:sectPr>
      </w:pPr>
    </w:p>
    <w:p w:rsidR="00030D9A" w:rsidRPr="00473232" w:rsidRDefault="005C6A36" w:rsidP="00734CC4">
      <w:pPr>
        <w:shd w:val="clear" w:color="auto" w:fill="C6D9F1" w:themeFill="text2" w:themeFillTint="33"/>
        <w:rPr>
          <w:b/>
        </w:rPr>
      </w:pPr>
      <w:r w:rsidRPr="00D510FB">
        <w:rPr>
          <w:b/>
          <w:u w:val="single"/>
        </w:rPr>
        <w:lastRenderedPageBreak/>
        <w:t>Staff</w:t>
      </w:r>
      <w:r w:rsidR="00030D9A">
        <w:rPr>
          <w:b/>
        </w:rPr>
        <w:tab/>
      </w:r>
      <w:r w:rsidR="00030D9A">
        <w:rPr>
          <w:b/>
        </w:rPr>
        <w:tab/>
      </w:r>
      <w:r w:rsidR="00030D9A">
        <w:rPr>
          <w:b/>
        </w:rPr>
        <w:tab/>
      </w:r>
      <w:r w:rsidR="00030D9A">
        <w:rPr>
          <w:b/>
        </w:rPr>
        <w:tab/>
      </w:r>
      <w:r w:rsidR="00030D9A">
        <w:rPr>
          <w:b/>
        </w:rPr>
        <w:tab/>
      </w:r>
      <w:r w:rsidR="00030D9A">
        <w:rPr>
          <w:b/>
        </w:rPr>
        <w:tab/>
      </w:r>
      <w:r w:rsidR="00030D9A">
        <w:rPr>
          <w:b/>
        </w:rPr>
        <w:tab/>
      </w:r>
      <w:r w:rsidR="00030D9A" w:rsidRPr="00473232">
        <w:rPr>
          <w:b/>
          <w:u w:val="single"/>
        </w:rPr>
        <w:t>Actors</w:t>
      </w:r>
    </w:p>
    <w:p w:rsidR="00030D9A" w:rsidRDefault="003625A2" w:rsidP="00734CC4">
      <w:pPr>
        <w:shd w:val="clear" w:color="auto" w:fill="C6D9F1" w:themeFill="text2" w:themeFillTint="33"/>
      </w:pPr>
      <w:r>
        <w:t>ED Registrars x3</w:t>
      </w:r>
      <w:r w:rsidR="00030D9A">
        <w:tab/>
      </w:r>
      <w:r w:rsidR="00030D9A">
        <w:tab/>
      </w:r>
      <w:r w:rsidR="00030D9A">
        <w:tab/>
      </w:r>
      <w:r w:rsidR="00030D9A">
        <w:tab/>
      </w:r>
      <w:r w:rsidR="00030D9A">
        <w:tab/>
      </w:r>
      <w:r w:rsidR="007F5FC8">
        <w:t>Radiographer</w:t>
      </w:r>
      <w:r w:rsidR="007F5FC8">
        <w:tab/>
      </w:r>
    </w:p>
    <w:p w:rsidR="00D54E65" w:rsidRDefault="00D510FB" w:rsidP="00734CC4">
      <w:pPr>
        <w:shd w:val="clear" w:color="auto" w:fill="C6D9F1" w:themeFill="text2" w:themeFillTint="33"/>
      </w:pPr>
      <w:r>
        <w:t>Nurses x3ED</w:t>
      </w:r>
      <w:r w:rsidR="003625A2">
        <w:t>,</w:t>
      </w:r>
      <w:r w:rsidR="00030D9A">
        <w:tab/>
      </w:r>
      <w:r w:rsidR="007F5FC8">
        <w:tab/>
      </w:r>
      <w:r w:rsidR="007F5FC8">
        <w:tab/>
      </w:r>
      <w:r w:rsidR="00311A9D">
        <w:tab/>
      </w:r>
      <w:r w:rsidR="00311A9D">
        <w:tab/>
      </w:r>
      <w:r w:rsidR="00311A9D">
        <w:tab/>
      </w:r>
      <w:r w:rsidR="007F5FC8">
        <w:t xml:space="preserve">ED </w:t>
      </w:r>
      <w:r w:rsidR="00D318D3">
        <w:t xml:space="preserve">/ICU </w:t>
      </w:r>
      <w:r w:rsidR="007F5FC8">
        <w:t>Consultant</w:t>
      </w:r>
      <w:r w:rsidR="00D318D3">
        <w:t>s</w:t>
      </w:r>
      <w:r w:rsidR="007F5FC8">
        <w:t xml:space="preserve"> available by phone</w:t>
      </w:r>
    </w:p>
    <w:p w:rsidR="00CC27CA" w:rsidRDefault="00D318D3" w:rsidP="00734CC4">
      <w:pPr>
        <w:shd w:val="clear" w:color="auto" w:fill="C6D9F1" w:themeFill="text2" w:themeFillTint="33"/>
      </w:pPr>
      <w:r>
        <w:t xml:space="preserve">+/- </w:t>
      </w:r>
      <w:r w:rsidR="00024C6D">
        <w:t>ICU</w:t>
      </w:r>
      <w:r>
        <w:t xml:space="preserve">, SACU </w:t>
      </w:r>
      <w:r w:rsidR="007D0538">
        <w:t>registrar</w:t>
      </w:r>
      <w:r w:rsidR="007F5FC8">
        <w:tab/>
      </w:r>
      <w:r w:rsidR="007F5FC8">
        <w:tab/>
      </w:r>
      <w:r w:rsidR="007F5FC8">
        <w:tab/>
      </w:r>
      <w:r w:rsidR="007F5FC8">
        <w:tab/>
      </w:r>
      <w:r w:rsidR="00311A9D">
        <w:tab/>
      </w:r>
      <w:r w:rsidR="00024C6D">
        <w:tab/>
      </w:r>
      <w:r w:rsidR="007F5FC8">
        <w:t xml:space="preserve"> </w:t>
      </w:r>
    </w:p>
    <w:p w:rsidR="00E3598F" w:rsidRPr="00E3598F" w:rsidRDefault="00D510FB" w:rsidP="00734CC4">
      <w:pPr>
        <w:shd w:val="clear" w:color="auto" w:fill="C6D9F1" w:themeFill="text2" w:themeFillTint="33"/>
        <w:rPr>
          <w:b/>
          <w:u w:val="single"/>
        </w:rPr>
      </w:pPr>
      <w:r w:rsidRPr="00D510FB">
        <w:rPr>
          <w:b/>
          <w:u w:val="single"/>
        </w:rPr>
        <w:lastRenderedPageBreak/>
        <w:t>I</w:t>
      </w:r>
      <w:r w:rsidR="005C6A36" w:rsidRPr="00D510FB">
        <w:rPr>
          <w:b/>
          <w:u w:val="single"/>
        </w:rPr>
        <w:t>nstructor Roles</w:t>
      </w:r>
    </w:p>
    <w:p w:rsidR="00E3598F" w:rsidRDefault="00E3598F" w:rsidP="00473232">
      <w:pPr>
        <w:shd w:val="clear" w:color="auto" w:fill="C6D9F1" w:themeFill="text2" w:themeFillTint="33"/>
        <w:sectPr w:rsidR="00E3598F" w:rsidSect="00E3598F">
          <w:type w:val="continuous"/>
          <w:pgSz w:w="11900" w:h="16840"/>
          <w:pgMar w:top="794" w:right="567" w:bottom="851" w:left="567" w:header="709" w:footer="709" w:gutter="0"/>
          <w:cols w:space="284"/>
          <w:docGrid w:linePitch="360"/>
        </w:sectPr>
      </w:pPr>
      <w:r>
        <w:rPr>
          <w:color w:val="auto"/>
        </w:rPr>
        <w:t xml:space="preserve">- </w:t>
      </w:r>
      <w:r w:rsidR="00CD24DE" w:rsidRPr="00CD24DE">
        <w:rPr>
          <w:color w:val="auto"/>
        </w:rPr>
        <w:t xml:space="preserve">Provide the </w:t>
      </w:r>
      <w:r w:rsidR="00CC27CA">
        <w:rPr>
          <w:color w:val="auto"/>
        </w:rPr>
        <w:t>team with</w:t>
      </w:r>
      <w:r w:rsidR="007D1A55">
        <w:rPr>
          <w:color w:val="auto"/>
        </w:rPr>
        <w:t xml:space="preserve"> </w:t>
      </w:r>
      <w:r w:rsidR="00311A9D">
        <w:rPr>
          <w:color w:val="auto"/>
        </w:rPr>
        <w:t>clinical</w:t>
      </w:r>
      <w:r w:rsidR="00AC4626">
        <w:rPr>
          <w:color w:val="auto"/>
        </w:rPr>
        <w:t xml:space="preserve"> signs, </w:t>
      </w:r>
      <w:r w:rsidR="00B41247">
        <w:rPr>
          <w:color w:val="auto"/>
        </w:rPr>
        <w:t>VBG</w:t>
      </w:r>
      <w:r w:rsidR="007D1A55">
        <w:rPr>
          <w:color w:val="auto"/>
        </w:rPr>
        <w:t xml:space="preserve">, </w:t>
      </w:r>
      <w:r w:rsidR="00AC4626">
        <w:rPr>
          <w:color w:val="auto"/>
        </w:rPr>
        <w:t>CXR</w:t>
      </w:r>
    </w:p>
    <w:p w:rsidR="00D510FB" w:rsidRDefault="00D510FB" w:rsidP="00C152D4">
      <w:pPr>
        <w:spacing w:line="276" w:lineRule="auto"/>
        <w:sectPr w:rsidR="00D510FB" w:rsidSect="00232B3A">
          <w:type w:val="continuous"/>
          <w:pgSz w:w="11900" w:h="16840"/>
          <w:pgMar w:top="794" w:right="567" w:bottom="851" w:left="567" w:header="709" w:footer="709" w:gutter="0"/>
          <w:cols w:num="2" w:space="284"/>
          <w:docGrid w:linePitch="360"/>
        </w:sectPr>
      </w:pPr>
    </w:p>
    <w:p w:rsidR="00CD24DE" w:rsidRDefault="00CD24DE" w:rsidP="00CD24DE">
      <w:pPr>
        <w:pStyle w:val="Heading2"/>
        <w:shd w:val="clear" w:color="auto" w:fill="1F497D" w:themeFill="text2"/>
      </w:pPr>
      <w:r w:rsidRPr="00CD24DE">
        <w:lastRenderedPageBreak/>
        <w:t>Candidate Instructions/Triage Information</w:t>
      </w:r>
    </w:p>
    <w:p w:rsidR="00A0231F" w:rsidRDefault="00110592" w:rsidP="00120E59">
      <w:pPr>
        <w:shd w:val="clear" w:color="auto" w:fill="C6D9F1" w:themeFill="text2" w:themeFillTint="33"/>
      </w:pPr>
      <w:r>
        <w:t>The</w:t>
      </w:r>
      <w:r w:rsidR="00AC4626">
        <w:t xml:space="preserve"> </w:t>
      </w:r>
      <w:r w:rsidR="00645606">
        <w:t xml:space="preserve">nurse TL </w:t>
      </w:r>
      <w:r>
        <w:t xml:space="preserve">informs you that there will be a trauma call in 5 minutes: </w:t>
      </w:r>
      <w:r w:rsidR="00120E59">
        <w:t>ma</w:t>
      </w:r>
      <w:r w:rsidR="00D318D3">
        <w:t xml:space="preserve">le in his 20’s </w:t>
      </w:r>
      <w:r>
        <w:t>coming</w:t>
      </w:r>
      <w:r w:rsidR="00D318D3">
        <w:t xml:space="preserve"> from Bagot Community</w:t>
      </w:r>
      <w:r w:rsidR="00645606">
        <w:t>.</w:t>
      </w:r>
      <w:r w:rsidR="00D318D3">
        <w:t xml:space="preserve"> Found suspended from a tree branch</w:t>
      </w:r>
      <w:r>
        <w:t xml:space="preserve"> with seizure activity</w:t>
      </w:r>
      <w:r w:rsidR="005116BF">
        <w:t xml:space="preserve">, </w:t>
      </w:r>
      <w:r w:rsidR="005F690E">
        <w:t xml:space="preserve">uncertain if </w:t>
      </w:r>
      <w:r w:rsidR="005116BF">
        <w:t>toes</w:t>
      </w:r>
      <w:r>
        <w:t xml:space="preserve"> touching the ground</w:t>
      </w:r>
      <w:r w:rsidR="005F690E">
        <w:t xml:space="preserve"> if asked</w:t>
      </w:r>
      <w:r w:rsidR="00F96B30">
        <w:t>.</w:t>
      </w:r>
      <w:r w:rsidR="00120E59">
        <w:t xml:space="preserve">  </w:t>
      </w:r>
      <w:r>
        <w:t xml:space="preserve">Cut down by family, unresponsive.  Found by SJA with GCS 9, </w:t>
      </w:r>
      <w:r w:rsidR="005F690E">
        <w:t xml:space="preserve">agonal </w:t>
      </w:r>
      <w:r>
        <w:t>RR 6, HR 80, BP 100</w:t>
      </w:r>
      <w:r w:rsidR="00F96B30">
        <w:t xml:space="preserve">/70, </w:t>
      </w:r>
      <w:r>
        <w:t>RR</w:t>
      </w:r>
      <w:r w:rsidR="005F690E">
        <w:t xml:space="preserve"> SaO2 90</w:t>
      </w:r>
      <w:r w:rsidR="00F96B30">
        <w:t xml:space="preserve">% </w:t>
      </w:r>
      <w:r>
        <w:t>by LMA</w:t>
      </w:r>
      <w:r w:rsidR="005F690E">
        <w:t xml:space="preserve"> inserted and assisted BVM with</w:t>
      </w:r>
      <w:r>
        <w:t xml:space="preserve"> </w:t>
      </w:r>
      <w:r w:rsidR="00F96B30">
        <w:t>100%</w:t>
      </w:r>
      <w:r w:rsidR="005F690E">
        <w:t xml:space="preserve"> O2, best sats 92%</w:t>
      </w:r>
    </w:p>
    <w:p w:rsidR="00CD24DE" w:rsidRDefault="00CD24DE" w:rsidP="00CD24DE">
      <w:pPr>
        <w:shd w:val="clear" w:color="auto" w:fill="FFFFFF" w:themeFill="background1"/>
      </w:pPr>
    </w:p>
    <w:p w:rsidR="00D54E65" w:rsidRDefault="00D54E65" w:rsidP="00734CC4">
      <w:pPr>
        <w:pStyle w:val="Heading2"/>
        <w:shd w:val="clear" w:color="auto" w:fill="1F497D" w:themeFill="text2"/>
      </w:pPr>
      <w:r>
        <w:t>Patient Instructions</w:t>
      </w:r>
    </w:p>
    <w:p w:rsidR="00DE78D7" w:rsidRPr="00FC5B63" w:rsidRDefault="00B45F89" w:rsidP="00734CC4">
      <w:pPr>
        <w:shd w:val="clear" w:color="auto" w:fill="C6D9F1" w:themeFill="text2" w:themeFillTint="33"/>
      </w:pPr>
      <w:r w:rsidRPr="00734CC4">
        <w:rPr>
          <w:b/>
        </w:rPr>
        <w:t>Medical History</w:t>
      </w:r>
      <w:r w:rsidR="00110592">
        <w:rPr>
          <w:b/>
        </w:rPr>
        <w:t xml:space="preserve"> (from SJA)</w:t>
      </w:r>
      <w:r w:rsidR="007F5FC8">
        <w:t xml:space="preserve">: </w:t>
      </w:r>
      <w:r w:rsidR="00F96B30">
        <w:t xml:space="preserve">PH </w:t>
      </w:r>
      <w:r w:rsidR="00110592">
        <w:t>drug induced psychosis 18yo, no current meds</w:t>
      </w:r>
      <w:proofErr w:type="gramStart"/>
      <w:r w:rsidR="00110592">
        <w:t>..</w:t>
      </w:r>
      <w:proofErr w:type="gramEnd"/>
      <w:r w:rsidR="00110592">
        <w:t xml:space="preserve">  Family driving in behind.</w:t>
      </w:r>
      <w:r w:rsidR="00A32CE3">
        <w:t xml:space="preserve"> Last seen 30 minutes before being found hanging.</w:t>
      </w:r>
    </w:p>
    <w:p w:rsidR="00DC075A" w:rsidRDefault="00030D9A" w:rsidP="00F15487">
      <w:pPr>
        <w:shd w:val="clear" w:color="auto" w:fill="C6D9F1" w:themeFill="text2" w:themeFillTint="33"/>
        <w:spacing w:line="276" w:lineRule="auto"/>
      </w:pPr>
      <w:r w:rsidRPr="00473232">
        <w:rPr>
          <w:b/>
        </w:rPr>
        <w:t>Social</w:t>
      </w:r>
      <w:r w:rsidR="00F96B30">
        <w:rPr>
          <w:b/>
        </w:rPr>
        <w:t>:</w:t>
      </w:r>
      <w:r w:rsidR="000D0770">
        <w:t xml:space="preserve"> </w:t>
      </w:r>
      <w:r w:rsidR="00F03FBC">
        <w:t xml:space="preserve"> </w:t>
      </w:r>
      <w:r w:rsidR="00110592">
        <w:t>Unemployed, living with extended family in Bagot</w:t>
      </w:r>
      <w:r w:rsidR="005F690E">
        <w:t>.  Cousin-brother died in car accident 1 week ago</w:t>
      </w:r>
    </w:p>
    <w:p w:rsidR="002259A5" w:rsidRDefault="002259A5" w:rsidP="00C152D4">
      <w:pPr>
        <w:pStyle w:val="Heading2"/>
        <w:shd w:val="clear" w:color="auto" w:fill="1F497D" w:themeFill="text2"/>
        <w:spacing w:line="276" w:lineRule="auto"/>
      </w:pPr>
      <w:r>
        <w:t>Proposed Scenario Progression</w:t>
      </w:r>
    </w:p>
    <w:p w:rsidR="00766404" w:rsidRDefault="00766404" w:rsidP="00DC075A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>Request</w:t>
      </w:r>
      <w:r w:rsidR="00831369">
        <w:t>s FACEM/ICU attendance early (20</w:t>
      </w:r>
      <w:r>
        <w:t xml:space="preserve"> minute ETA for FACEM)</w:t>
      </w:r>
      <w:r w:rsidR="00B976BC">
        <w:t xml:space="preserve">.  </w:t>
      </w:r>
    </w:p>
    <w:p w:rsidR="000D29B1" w:rsidRDefault="00F96B30" w:rsidP="00DC075A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>Handover from SJA</w:t>
      </w:r>
      <w:r w:rsidR="00831369">
        <w:t>, initiation of primary survey</w:t>
      </w:r>
      <w:r w:rsidR="00CA1AF8">
        <w:t xml:space="preserve">, </w:t>
      </w:r>
      <w:r w:rsidR="000D29B1">
        <w:t>give clinical signs about neck, chest and face</w:t>
      </w:r>
    </w:p>
    <w:p w:rsidR="004A4BF0" w:rsidRDefault="000D29B1" w:rsidP="000D29B1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>Team identifies</w:t>
      </w:r>
      <w:r w:rsidR="00CA1AF8">
        <w:t xml:space="preserve"> </w:t>
      </w:r>
      <w:r w:rsidR="00A603E3">
        <w:t>need for early intubation</w:t>
      </w:r>
      <w:r w:rsidR="00765D35">
        <w:t xml:space="preserve"> (coma, APO)</w:t>
      </w:r>
      <w:r>
        <w:t xml:space="preserve"> + </w:t>
      </w:r>
      <w:r w:rsidR="00A603E3">
        <w:t>commences</w:t>
      </w:r>
      <w:r w:rsidR="00CA1AF8">
        <w:t xml:space="preserve"> intubation</w:t>
      </w:r>
      <w:r w:rsidR="00A603E3">
        <w:t xml:space="preserve"> checklist</w:t>
      </w:r>
      <w:r>
        <w:t xml:space="preserve">: </w:t>
      </w:r>
      <w:r w:rsidR="00A603E3">
        <w:t>RSI with MILS</w:t>
      </w:r>
    </w:p>
    <w:p w:rsidR="00C93BDB" w:rsidRDefault="00C93BDB" w:rsidP="00765D35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>Intubation successful, post tube CXR shows mild oedema</w:t>
      </w:r>
    </w:p>
    <w:p w:rsidR="005F690E" w:rsidRDefault="005F690E" w:rsidP="00765D35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>Judicious use of fluids given APO</w:t>
      </w:r>
    </w:p>
    <w:p w:rsidR="007D6C32" w:rsidRDefault="007D6C32" w:rsidP="00765D35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>Maintains spinal precautions</w:t>
      </w:r>
    </w:p>
    <w:p w:rsidR="00C93BDB" w:rsidRDefault="00C93BDB" w:rsidP="00765D35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>Subsequent hypoxia managed with Fi2 1.0, increased PEEP and low TV</w:t>
      </w:r>
    </w:p>
    <w:p w:rsidR="00766404" w:rsidRDefault="00766404" w:rsidP="00765D35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 xml:space="preserve">Sends appropriate </w:t>
      </w:r>
      <w:r w:rsidR="00A603E3">
        <w:t>lab tests</w:t>
      </w:r>
      <w:r w:rsidR="00FE4556">
        <w:t xml:space="preserve"> (paracetamol, BAL levels)</w:t>
      </w:r>
    </w:p>
    <w:p w:rsidR="00766404" w:rsidRDefault="00766404" w:rsidP="00DC075A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 xml:space="preserve">Inserts OGT, </w:t>
      </w:r>
      <w:r w:rsidR="00C93BDB">
        <w:t xml:space="preserve">IDC, </w:t>
      </w:r>
      <w:r>
        <w:t>arterial line and CVC</w:t>
      </w:r>
    </w:p>
    <w:p w:rsidR="00DC075A" w:rsidRDefault="00765D35" w:rsidP="00B976BC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 xml:space="preserve">Arranges </w:t>
      </w:r>
      <w:r w:rsidR="007D6C32">
        <w:t xml:space="preserve">CT for appropriate imaging (CTB, CT Cx spine+ soft tissues with </w:t>
      </w:r>
      <w:proofErr w:type="spellStart"/>
      <w:r w:rsidR="007D6C32">
        <w:t>angio</w:t>
      </w:r>
      <w:proofErr w:type="spellEnd"/>
      <w:r w:rsidR="007D6C32">
        <w:t xml:space="preserve">), transfer to </w:t>
      </w:r>
      <w:r w:rsidR="00B976BC">
        <w:t>ICU</w:t>
      </w:r>
    </w:p>
    <w:p w:rsidR="00DC075A" w:rsidRDefault="00DC075A" w:rsidP="00DC075A">
      <w:pPr>
        <w:pStyle w:val="Heading2"/>
        <w:shd w:val="clear" w:color="auto" w:fill="1F497D" w:themeFill="text2"/>
        <w:spacing w:line="276" w:lineRule="auto"/>
      </w:pPr>
      <w:r>
        <w:t>Debriefing/Guided Reflection Overview</w:t>
      </w:r>
    </w:p>
    <w:p w:rsidR="00DC075A" w:rsidRPr="00C152D4" w:rsidRDefault="00DC075A" w:rsidP="00DC075A">
      <w:pPr>
        <w:shd w:val="clear" w:color="auto" w:fill="C6D9F1" w:themeFill="text2" w:themeFillTint="33"/>
        <w:spacing w:line="276" w:lineRule="auto"/>
        <w:rPr>
          <w:b/>
        </w:rPr>
      </w:pPr>
      <w:r w:rsidRPr="00C152D4">
        <w:rPr>
          <w:b/>
        </w:rPr>
        <w:t>General Opening Questions</w:t>
      </w:r>
    </w:p>
    <w:p w:rsidR="004A4BF0" w:rsidRDefault="00DC075A" w:rsidP="00DC075A">
      <w:pPr>
        <w:pStyle w:val="ListParagraph"/>
        <w:numPr>
          <w:ilvl w:val="0"/>
          <w:numId w:val="3"/>
        </w:numPr>
        <w:shd w:val="clear" w:color="auto" w:fill="C6D9F1" w:themeFill="text2" w:themeFillTint="33"/>
        <w:ind w:left="360"/>
      </w:pPr>
      <w:r w:rsidRPr="00C152D4">
        <w:t xml:space="preserve">How was the scenario? </w:t>
      </w:r>
      <w:r w:rsidR="00B976BC">
        <w:t xml:space="preserve">Has anyone managed a situation like this before? </w:t>
      </w:r>
    </w:p>
    <w:p w:rsidR="00DC075A" w:rsidRPr="001E23EC" w:rsidRDefault="00DC075A" w:rsidP="004A4BF0">
      <w:pPr>
        <w:shd w:val="clear" w:color="auto" w:fill="C6D9F1" w:themeFill="text2" w:themeFillTint="33"/>
      </w:pPr>
      <w:r w:rsidRPr="004A4BF0">
        <w:rPr>
          <w:b/>
        </w:rPr>
        <w:t>Scenario Specific Questions</w:t>
      </w:r>
    </w:p>
    <w:p w:rsidR="00DC075A" w:rsidRDefault="00766404" w:rsidP="00DC075A">
      <w:pPr>
        <w:pStyle w:val="ListParagraph"/>
        <w:numPr>
          <w:ilvl w:val="0"/>
          <w:numId w:val="4"/>
        </w:numPr>
        <w:shd w:val="clear" w:color="auto" w:fill="C6D9F1" w:themeFill="text2" w:themeFillTint="33"/>
        <w:ind w:left="360"/>
      </w:pPr>
      <w:r>
        <w:t>What preparations did you make after notification</w:t>
      </w:r>
      <w:r w:rsidR="00DC075A" w:rsidRPr="00C152D4">
        <w:t>?</w:t>
      </w:r>
      <w:r w:rsidR="004B379A">
        <w:t xml:space="preserve"> What were you concerned about</w:t>
      </w:r>
      <w:r w:rsidR="00765D35">
        <w:t xml:space="preserve"> given the mechanism</w:t>
      </w:r>
      <w:r w:rsidR="004B379A">
        <w:t>?</w:t>
      </w:r>
    </w:p>
    <w:p w:rsidR="00DC075A" w:rsidRPr="00C152D4" w:rsidRDefault="00DC075A" w:rsidP="00DC075A">
      <w:pPr>
        <w:shd w:val="clear" w:color="auto" w:fill="C6D9F1" w:themeFill="text2" w:themeFillTint="33"/>
        <w:spacing w:line="276" w:lineRule="auto"/>
        <w:rPr>
          <w:b/>
        </w:rPr>
      </w:pPr>
      <w:r w:rsidRPr="00C152D4">
        <w:rPr>
          <w:b/>
        </w:rPr>
        <w:t>General Wrap-Up Questions</w:t>
      </w:r>
    </w:p>
    <w:p w:rsidR="00DC075A" w:rsidRPr="00C152D4" w:rsidRDefault="00DC075A" w:rsidP="00DC075A">
      <w:pPr>
        <w:pStyle w:val="ListParagraph"/>
        <w:numPr>
          <w:ilvl w:val="0"/>
          <w:numId w:val="5"/>
        </w:numPr>
        <w:shd w:val="clear" w:color="auto" w:fill="C6D9F1" w:themeFill="text2" w:themeFillTint="33"/>
        <w:ind w:left="360"/>
      </w:pPr>
      <w:r w:rsidRPr="00C152D4">
        <w:t>What did you find most beneficial about this scenario</w:t>
      </w:r>
      <w:r w:rsidR="004B379A">
        <w:t>?</w:t>
      </w:r>
    </w:p>
    <w:p w:rsidR="00DC075A" w:rsidRPr="00C152D4" w:rsidRDefault="00DC075A" w:rsidP="00DC075A">
      <w:pPr>
        <w:pStyle w:val="ListParagraph"/>
        <w:numPr>
          <w:ilvl w:val="0"/>
          <w:numId w:val="5"/>
        </w:numPr>
        <w:shd w:val="clear" w:color="auto" w:fill="C6D9F1" w:themeFill="text2" w:themeFillTint="33"/>
        <w:ind w:left="360"/>
      </w:pPr>
      <w:r w:rsidRPr="00C152D4">
        <w:t>What was the most challenging point in this scenario?</w:t>
      </w:r>
    </w:p>
    <w:p w:rsidR="00DC075A" w:rsidRDefault="00DC075A" w:rsidP="00DC075A">
      <w:pPr>
        <w:pStyle w:val="ListParagraph"/>
        <w:numPr>
          <w:ilvl w:val="0"/>
          <w:numId w:val="5"/>
        </w:numPr>
        <w:shd w:val="clear" w:color="auto" w:fill="C6D9F1" w:themeFill="text2" w:themeFillTint="33"/>
        <w:ind w:left="360"/>
      </w:pPr>
      <w:r w:rsidRPr="00C152D4">
        <w:t>What would you do differently next time?</w:t>
      </w:r>
    </w:p>
    <w:p w:rsidR="00DC075A" w:rsidRDefault="00DC075A" w:rsidP="00DC075A">
      <w:pPr>
        <w:shd w:val="clear" w:color="auto" w:fill="C6D9F1" w:themeFill="text2" w:themeFillTint="33"/>
      </w:pPr>
    </w:p>
    <w:p w:rsidR="00D43B5A" w:rsidRDefault="00D43B5A" w:rsidP="00DC075A">
      <w:pPr>
        <w:shd w:val="clear" w:color="auto" w:fill="C6D9F1" w:themeFill="text2" w:themeFillTint="33"/>
      </w:pPr>
      <w:r w:rsidRPr="00B51135">
        <w:rPr>
          <w:b/>
        </w:rPr>
        <w:t xml:space="preserve">Judicial </w:t>
      </w:r>
      <w:r w:rsidR="004612FD" w:rsidRPr="00B51135">
        <w:rPr>
          <w:b/>
        </w:rPr>
        <w:t xml:space="preserve">(complete) </w:t>
      </w:r>
      <w:r w:rsidRPr="00B51135">
        <w:rPr>
          <w:b/>
        </w:rPr>
        <w:t>hanging</w:t>
      </w:r>
      <w:r>
        <w:t xml:space="preserve">: </w:t>
      </w:r>
      <w:r w:rsidR="004612FD">
        <w:t xml:space="preserve">body drops distance at least as great as height of body; </w:t>
      </w:r>
      <w:r>
        <w:t xml:space="preserve">if knot under mandible: hyperextension of Cx spine, classic Hangman # (C2 </w:t>
      </w:r>
      <w:proofErr w:type="spellStart"/>
      <w:r>
        <w:t>ped</w:t>
      </w:r>
      <w:proofErr w:type="spellEnd"/>
      <w:r>
        <w:t xml:space="preserve">/pars </w:t>
      </w:r>
      <w:proofErr w:type="spellStart"/>
      <w:r>
        <w:t>interarticularis</w:t>
      </w:r>
      <w:proofErr w:type="spellEnd"/>
      <w:r>
        <w:t xml:space="preserve"> # and C2-3 distraction); distraction/compression of cord, +/- ipsilateral Horner’s (knot on one side)</w:t>
      </w:r>
      <w:r w:rsidR="004612FD">
        <w:t xml:space="preserve"> </w:t>
      </w:r>
      <w:r w:rsidR="000A738C">
        <w:t xml:space="preserve">neurogenic APO: poor </w:t>
      </w:r>
      <w:proofErr w:type="spellStart"/>
      <w:r w:rsidR="000A738C">
        <w:t>prog</w:t>
      </w:r>
      <w:proofErr w:type="spellEnd"/>
      <w:r w:rsidR="000A738C">
        <w:t>.</w:t>
      </w:r>
    </w:p>
    <w:p w:rsidR="000A738C" w:rsidRDefault="000A738C" w:rsidP="00DC075A">
      <w:pPr>
        <w:shd w:val="clear" w:color="auto" w:fill="C6D9F1" w:themeFill="text2" w:themeFillTint="33"/>
      </w:pPr>
    </w:p>
    <w:p w:rsidR="000A738C" w:rsidRDefault="000A738C" w:rsidP="00DC075A">
      <w:pPr>
        <w:shd w:val="clear" w:color="auto" w:fill="C6D9F1" w:themeFill="text2" w:themeFillTint="33"/>
      </w:pPr>
      <w:r w:rsidRPr="00B51135">
        <w:rPr>
          <w:b/>
        </w:rPr>
        <w:t>Suicidal hanging</w:t>
      </w:r>
      <w:r>
        <w:t xml:space="preserve">: </w:t>
      </w:r>
      <w:r w:rsidR="004612FD">
        <w:t xml:space="preserve">Usually incomplete (part of body touching ground) </w:t>
      </w:r>
      <w:r>
        <w:t>cervical # rare</w:t>
      </w:r>
      <w:r w:rsidR="006903FF">
        <w:t xml:space="preserve"> (small </w:t>
      </w:r>
      <w:proofErr w:type="gramStart"/>
      <w:r w:rsidR="006903FF">
        <w:t>studies ?</w:t>
      </w:r>
      <w:proofErr w:type="gramEnd"/>
      <w:r w:rsidR="006903FF">
        <w:t xml:space="preserve"> 5% in non-drop hangings)</w:t>
      </w:r>
      <w:r>
        <w:t>, but occurs</w:t>
      </w:r>
      <w:r w:rsidR="004612FD">
        <w:t>.</w:t>
      </w:r>
    </w:p>
    <w:p w:rsidR="004612FD" w:rsidRDefault="004612FD" w:rsidP="00DC075A">
      <w:pPr>
        <w:shd w:val="clear" w:color="auto" w:fill="C6D9F1" w:themeFill="text2" w:themeFillTint="33"/>
      </w:pPr>
      <w:proofErr w:type="gramStart"/>
      <w:r>
        <w:t>&gt;  Death</w:t>
      </w:r>
      <w:proofErr w:type="gramEnd"/>
      <w:r>
        <w:t xml:space="preserve"> by venous obstruction, stagnant cerebral hypoxia, LOC in 15 secs, loss of muscle tone and carotid compression.  Airway obstruction by ligature not likely primary cause.  Cerebral neuronal death within 5 mins.  Duration of hanging&lt;5min: likely full recovery</w:t>
      </w:r>
    </w:p>
    <w:p w:rsidR="004612FD" w:rsidRDefault="004612FD" w:rsidP="00DC075A">
      <w:pPr>
        <w:shd w:val="clear" w:color="auto" w:fill="C6D9F1" w:themeFill="text2" w:themeFillTint="33"/>
      </w:pPr>
    </w:p>
    <w:p w:rsidR="00B51135" w:rsidRDefault="00B51135" w:rsidP="00DC075A">
      <w:pPr>
        <w:shd w:val="clear" w:color="auto" w:fill="C6D9F1" w:themeFill="text2" w:themeFillTint="33"/>
      </w:pPr>
      <w:r>
        <w:t xml:space="preserve">Other: </w:t>
      </w:r>
      <w:r w:rsidRPr="00C93BDB">
        <w:rPr>
          <w:b/>
        </w:rPr>
        <w:t>autoerotic, postural, traumatic asphyxia</w:t>
      </w:r>
    </w:p>
    <w:p w:rsidR="00C93BDB" w:rsidRDefault="00C93BDB" w:rsidP="00DC075A">
      <w:pPr>
        <w:shd w:val="clear" w:color="auto" w:fill="C6D9F1" w:themeFill="text2" w:themeFillTint="33"/>
      </w:pPr>
    </w:p>
    <w:p w:rsidR="00C93BDB" w:rsidRDefault="00C93BDB" w:rsidP="00DC075A">
      <w:pPr>
        <w:shd w:val="clear" w:color="auto" w:fill="C6D9F1" w:themeFill="text2" w:themeFillTint="33"/>
      </w:pPr>
    </w:p>
    <w:p w:rsidR="000A738C" w:rsidRPr="005F690E" w:rsidRDefault="00B51135" w:rsidP="00DC075A">
      <w:pPr>
        <w:shd w:val="clear" w:color="auto" w:fill="C6D9F1" w:themeFill="text2" w:themeFillTint="33"/>
        <w:rPr>
          <w:b/>
        </w:rPr>
      </w:pPr>
      <w:r w:rsidRPr="005F690E">
        <w:rPr>
          <w:b/>
        </w:rPr>
        <w:t>Compl</w:t>
      </w:r>
      <w:r w:rsidR="00C933A0" w:rsidRPr="005F690E">
        <w:rPr>
          <w:b/>
        </w:rPr>
        <w:t>ications of hanging:</w:t>
      </w:r>
    </w:p>
    <w:p w:rsidR="00C933A0" w:rsidRDefault="00C933A0" w:rsidP="00DC075A">
      <w:pPr>
        <w:shd w:val="clear" w:color="auto" w:fill="C6D9F1" w:themeFill="text2" w:themeFillTint="33"/>
      </w:pPr>
    </w:p>
    <w:p w:rsidR="00B57E99" w:rsidRPr="00B57E99" w:rsidRDefault="00C933A0" w:rsidP="00DC075A">
      <w:pPr>
        <w:shd w:val="clear" w:color="auto" w:fill="C6D9F1" w:themeFill="text2" w:themeFillTint="33"/>
        <w:rPr>
          <w:u w:val="single"/>
        </w:rPr>
      </w:pPr>
      <w:r w:rsidRPr="00B57E99">
        <w:rPr>
          <w:u w:val="single"/>
        </w:rPr>
        <w:t>Neuro</w:t>
      </w:r>
      <w:r w:rsidR="00B57E99" w:rsidRPr="00B57E99">
        <w:rPr>
          <w:u w:val="single"/>
        </w:rPr>
        <w:t>logic:</w:t>
      </w:r>
    </w:p>
    <w:p w:rsidR="00B57E99" w:rsidRDefault="00B57E99" w:rsidP="00DC075A">
      <w:pPr>
        <w:shd w:val="clear" w:color="auto" w:fill="C6D9F1" w:themeFill="text2" w:themeFillTint="33"/>
      </w:pPr>
      <w:r>
        <w:t>Cerebral hypoxia</w:t>
      </w:r>
    </w:p>
    <w:p w:rsidR="00B57E99" w:rsidRDefault="00B57E99" w:rsidP="00DC075A">
      <w:pPr>
        <w:shd w:val="clear" w:color="auto" w:fill="C6D9F1" w:themeFill="text2" w:themeFillTint="33"/>
      </w:pPr>
      <w:r>
        <w:t>SCI</w:t>
      </w:r>
    </w:p>
    <w:p w:rsidR="00B57E99" w:rsidRDefault="00B57E99" w:rsidP="00DC075A">
      <w:pPr>
        <w:shd w:val="clear" w:color="auto" w:fill="C6D9F1" w:themeFill="text2" w:themeFillTint="33"/>
      </w:pPr>
      <w:proofErr w:type="spellStart"/>
      <w:r>
        <w:t>Horners</w:t>
      </w:r>
      <w:proofErr w:type="spellEnd"/>
      <w:r>
        <w:t xml:space="preserve"> syndrome</w:t>
      </w:r>
    </w:p>
    <w:p w:rsidR="00B57E99" w:rsidRDefault="00B57E99" w:rsidP="00DC075A">
      <w:pPr>
        <w:shd w:val="clear" w:color="auto" w:fill="C6D9F1" w:themeFill="text2" w:themeFillTint="33"/>
      </w:pPr>
    </w:p>
    <w:p w:rsidR="00F2439A" w:rsidRPr="00B57E99" w:rsidRDefault="00B57E99" w:rsidP="00DC075A">
      <w:pPr>
        <w:shd w:val="clear" w:color="auto" w:fill="C6D9F1" w:themeFill="text2" w:themeFillTint="33"/>
        <w:rPr>
          <w:u w:val="single"/>
        </w:rPr>
      </w:pPr>
      <w:r w:rsidRPr="00B57E99">
        <w:rPr>
          <w:u w:val="single"/>
        </w:rPr>
        <w:t>R</w:t>
      </w:r>
      <w:r w:rsidR="00C933A0" w:rsidRPr="00B57E99">
        <w:rPr>
          <w:u w:val="single"/>
        </w:rPr>
        <w:t>espiratory</w:t>
      </w:r>
      <w:r w:rsidRPr="00B57E99">
        <w:rPr>
          <w:u w:val="single"/>
        </w:rPr>
        <w:t>:</w:t>
      </w:r>
    </w:p>
    <w:p w:rsidR="00C933A0" w:rsidRDefault="00C933A0" w:rsidP="00DC075A">
      <w:pPr>
        <w:shd w:val="clear" w:color="auto" w:fill="C6D9F1" w:themeFill="text2" w:themeFillTint="33"/>
      </w:pPr>
      <w:r>
        <w:t>ARDS (</w:t>
      </w:r>
      <w:r w:rsidR="00F2439A">
        <w:t xml:space="preserve">aspiration, </w:t>
      </w:r>
      <w:r>
        <w:t xml:space="preserve">POPE, negative pressure PO – poor </w:t>
      </w:r>
      <w:proofErr w:type="spellStart"/>
      <w:r>
        <w:t>prog</w:t>
      </w:r>
      <w:proofErr w:type="spellEnd"/>
      <w:r>
        <w:t xml:space="preserve">, CNS </w:t>
      </w:r>
      <w:proofErr w:type="spellStart"/>
      <w:r>
        <w:t>ischaemia</w:t>
      </w:r>
      <w:proofErr w:type="spellEnd"/>
      <w:r>
        <w:t xml:space="preserve"> causing SNS discharge): use high PEEP and low TV</w:t>
      </w:r>
      <w:proofErr w:type="gramStart"/>
      <w:r>
        <w:t>;  ARDSNET</w:t>
      </w:r>
      <w:proofErr w:type="gramEnd"/>
      <w:r>
        <w:t xml:space="preserve">  </w:t>
      </w:r>
    </w:p>
    <w:p w:rsidR="00C933A0" w:rsidRDefault="00B57E99" w:rsidP="00DC075A">
      <w:pPr>
        <w:shd w:val="clear" w:color="auto" w:fill="C6D9F1" w:themeFill="text2" w:themeFillTint="33"/>
      </w:pPr>
      <w:r>
        <w:t>URT barotrauma</w:t>
      </w:r>
    </w:p>
    <w:p w:rsidR="00B57E99" w:rsidRDefault="00B57E99" w:rsidP="00DC075A">
      <w:pPr>
        <w:shd w:val="clear" w:color="auto" w:fill="C6D9F1" w:themeFill="text2" w:themeFillTint="33"/>
      </w:pPr>
      <w:r>
        <w:t>Laryngeal injury</w:t>
      </w:r>
    </w:p>
    <w:p w:rsidR="00B57E99" w:rsidRDefault="00B57E99" w:rsidP="00DC075A">
      <w:pPr>
        <w:shd w:val="clear" w:color="auto" w:fill="C6D9F1" w:themeFill="text2" w:themeFillTint="33"/>
      </w:pPr>
    </w:p>
    <w:p w:rsidR="00B57E99" w:rsidRPr="00B57E99" w:rsidRDefault="00B57E99" w:rsidP="00B57E99">
      <w:pPr>
        <w:shd w:val="clear" w:color="auto" w:fill="C6D9F1" w:themeFill="text2" w:themeFillTint="33"/>
        <w:rPr>
          <w:u w:val="single"/>
        </w:rPr>
      </w:pPr>
      <w:r w:rsidRPr="00B57E99">
        <w:rPr>
          <w:u w:val="single"/>
        </w:rPr>
        <w:t>Cardiovascular:</w:t>
      </w:r>
    </w:p>
    <w:p w:rsidR="00B51135" w:rsidRDefault="00B51135" w:rsidP="00B57E99">
      <w:pPr>
        <w:shd w:val="clear" w:color="auto" w:fill="C6D9F1" w:themeFill="text2" w:themeFillTint="33"/>
      </w:pPr>
      <w:r>
        <w:t>Cardiac arrest</w:t>
      </w:r>
    </w:p>
    <w:p w:rsidR="00B57E99" w:rsidRDefault="00B57E99" w:rsidP="00B57E99">
      <w:pPr>
        <w:shd w:val="clear" w:color="auto" w:fill="C6D9F1" w:themeFill="text2" w:themeFillTint="33"/>
      </w:pPr>
      <w:proofErr w:type="spellStart"/>
      <w:r>
        <w:t>Takosubo</w:t>
      </w:r>
      <w:proofErr w:type="spellEnd"/>
      <w:r>
        <w:t xml:space="preserve"> CM</w:t>
      </w:r>
    </w:p>
    <w:p w:rsidR="00B57E99" w:rsidRDefault="00B57E99" w:rsidP="00B57E99">
      <w:pPr>
        <w:shd w:val="clear" w:color="auto" w:fill="C6D9F1" w:themeFill="text2" w:themeFillTint="33"/>
      </w:pPr>
      <w:r>
        <w:t>Neurogenic shock</w:t>
      </w:r>
    </w:p>
    <w:p w:rsidR="00B57E99" w:rsidRDefault="00B57E99" w:rsidP="00B57E99">
      <w:pPr>
        <w:shd w:val="clear" w:color="auto" w:fill="C6D9F1" w:themeFill="text2" w:themeFillTint="33"/>
      </w:pPr>
      <w:r>
        <w:t>Carotid/vertebral dissection</w:t>
      </w:r>
    </w:p>
    <w:p w:rsidR="00B57E99" w:rsidRDefault="00B57E99" w:rsidP="00B57E99">
      <w:pPr>
        <w:shd w:val="clear" w:color="auto" w:fill="C6D9F1" w:themeFill="text2" w:themeFillTint="33"/>
      </w:pPr>
    </w:p>
    <w:p w:rsidR="00B57E99" w:rsidRPr="00B57E99" w:rsidRDefault="00B57E99" w:rsidP="00B57E99">
      <w:pPr>
        <w:shd w:val="clear" w:color="auto" w:fill="C6D9F1" w:themeFill="text2" w:themeFillTint="33"/>
        <w:rPr>
          <w:u w:val="single"/>
        </w:rPr>
      </w:pPr>
      <w:r w:rsidRPr="00B57E99">
        <w:rPr>
          <w:u w:val="single"/>
        </w:rPr>
        <w:t>Deep MSK structures:</w:t>
      </w:r>
    </w:p>
    <w:p w:rsidR="00B57E99" w:rsidRDefault="00B57E99" w:rsidP="00DC075A">
      <w:pPr>
        <w:shd w:val="clear" w:color="auto" w:fill="C6D9F1" w:themeFill="text2" w:themeFillTint="33"/>
      </w:pPr>
      <w:r>
        <w:t># thyroid and hyoid bones</w:t>
      </w:r>
    </w:p>
    <w:p w:rsidR="00B57E99" w:rsidRDefault="00B57E99" w:rsidP="00DC075A">
      <w:pPr>
        <w:shd w:val="clear" w:color="auto" w:fill="C6D9F1" w:themeFill="text2" w:themeFillTint="33"/>
      </w:pPr>
      <w:r>
        <w:t>Digestive tract injury</w:t>
      </w:r>
    </w:p>
    <w:p w:rsidR="00B51135" w:rsidRDefault="00B51135" w:rsidP="00DC075A">
      <w:pPr>
        <w:shd w:val="clear" w:color="auto" w:fill="C6D9F1" w:themeFill="text2" w:themeFillTint="33"/>
      </w:pPr>
    </w:p>
    <w:p w:rsidR="00C933A0" w:rsidRPr="00B51135" w:rsidRDefault="002E1F41" w:rsidP="00DC075A">
      <w:pPr>
        <w:shd w:val="clear" w:color="auto" w:fill="C6D9F1" w:themeFill="text2" w:themeFillTint="33"/>
        <w:rPr>
          <w:u w:val="single"/>
        </w:rPr>
      </w:pPr>
      <w:r w:rsidRPr="00B51135">
        <w:rPr>
          <w:u w:val="single"/>
        </w:rPr>
        <w:t>Predictors of poor outcome:</w:t>
      </w:r>
    </w:p>
    <w:p w:rsidR="002E1F41" w:rsidRDefault="002E1F41" w:rsidP="00DC075A">
      <w:pPr>
        <w:shd w:val="clear" w:color="auto" w:fill="C6D9F1" w:themeFill="text2" w:themeFillTint="33"/>
      </w:pPr>
      <w:r>
        <w:t>NOT initial GCS.</w:t>
      </w:r>
    </w:p>
    <w:p w:rsidR="002E1F41" w:rsidRDefault="002E1F41" w:rsidP="00DC075A">
      <w:pPr>
        <w:shd w:val="clear" w:color="auto" w:fill="C6D9F1" w:themeFill="text2" w:themeFillTint="33"/>
      </w:pPr>
      <w:r>
        <w:t>Duration of hanging</w:t>
      </w:r>
    </w:p>
    <w:p w:rsidR="002E1F41" w:rsidRDefault="002E1F41" w:rsidP="00DC075A">
      <w:pPr>
        <w:shd w:val="clear" w:color="auto" w:fill="C6D9F1" w:themeFill="text2" w:themeFillTint="33"/>
      </w:pPr>
      <w:r>
        <w:t>CT showing anoxic brain injury (poor GWMD)</w:t>
      </w:r>
    </w:p>
    <w:p w:rsidR="002E1F41" w:rsidRDefault="002E1F41" w:rsidP="00DC075A">
      <w:pPr>
        <w:shd w:val="clear" w:color="auto" w:fill="C6D9F1" w:themeFill="text2" w:themeFillTint="33"/>
      </w:pPr>
      <w:r>
        <w:t>Cardiopulmonary arrest</w:t>
      </w:r>
    </w:p>
    <w:p w:rsidR="002E1F41" w:rsidRDefault="002E1F41" w:rsidP="00DC075A">
      <w:pPr>
        <w:shd w:val="clear" w:color="auto" w:fill="C6D9F1" w:themeFill="text2" w:themeFillTint="33"/>
      </w:pPr>
      <w:r>
        <w:t>Cx spine #</w:t>
      </w:r>
    </w:p>
    <w:p w:rsidR="002E1F41" w:rsidRDefault="002E1F41" w:rsidP="00DC075A">
      <w:pPr>
        <w:shd w:val="clear" w:color="auto" w:fill="C6D9F1" w:themeFill="text2" w:themeFillTint="33"/>
      </w:pPr>
      <w:r>
        <w:t>Hypotension on arrival</w:t>
      </w:r>
    </w:p>
    <w:p w:rsidR="002E1F41" w:rsidRDefault="002E1F41" w:rsidP="00DC075A">
      <w:pPr>
        <w:shd w:val="clear" w:color="auto" w:fill="C6D9F1" w:themeFill="text2" w:themeFillTint="33"/>
      </w:pPr>
      <w:r>
        <w:t>PaO2/FiO2 ratio on arrival &lt; 1.0</w:t>
      </w:r>
    </w:p>
    <w:p w:rsidR="00B51135" w:rsidRDefault="00B51135" w:rsidP="00DC075A">
      <w:pPr>
        <w:shd w:val="clear" w:color="auto" w:fill="C6D9F1" w:themeFill="text2" w:themeFillTint="33"/>
      </w:pPr>
    </w:p>
    <w:p w:rsidR="00B5190B" w:rsidRPr="00C93BDB" w:rsidRDefault="00B51135" w:rsidP="00DC075A">
      <w:pPr>
        <w:shd w:val="clear" w:color="auto" w:fill="C6D9F1" w:themeFill="text2" w:themeFillTint="33"/>
        <w:rPr>
          <w:u w:val="single"/>
        </w:rPr>
      </w:pPr>
      <w:r>
        <w:rPr>
          <w:u w:val="single"/>
        </w:rPr>
        <w:t>Australian s</w:t>
      </w:r>
      <w:r w:rsidR="00B5190B" w:rsidRPr="00B51135">
        <w:rPr>
          <w:u w:val="single"/>
        </w:rPr>
        <w:t>uicide facts:</w:t>
      </w:r>
      <w:r w:rsidR="00C93BDB">
        <w:rPr>
          <w:u w:val="single"/>
        </w:rPr>
        <w:t xml:space="preserve"> </w:t>
      </w:r>
      <w:hyperlink r:id="rId7" w:history="1">
        <w:r w:rsidR="00B5190B" w:rsidRPr="00D226B6">
          <w:rPr>
            <w:rStyle w:val="Hyperlink"/>
          </w:rPr>
          <w:t>http://www.mindframe-media.info/for-media/reporting-suicide/facts-and-stats</w:t>
        </w:r>
      </w:hyperlink>
    </w:p>
    <w:p w:rsidR="00B5190B" w:rsidRDefault="00B5190B" w:rsidP="00DC075A">
      <w:pPr>
        <w:shd w:val="clear" w:color="auto" w:fill="C6D9F1" w:themeFill="text2" w:themeFillTint="33"/>
      </w:pPr>
    </w:p>
    <w:p w:rsidR="00FB3E0D" w:rsidRDefault="00C93BDB" w:rsidP="00DC075A">
      <w:pPr>
        <w:shd w:val="clear" w:color="auto" w:fill="C6D9F1" w:themeFill="text2" w:themeFillTint="33"/>
      </w:pPr>
      <w:r>
        <w:t>Hanging was</w:t>
      </w:r>
      <w:r w:rsidR="00FB3E0D">
        <w:t xml:space="preserve"> the commonest cause of death in 2015 in Australia for both men (60% all suicides, then drugs 10%, firearms 7%, poisoning other 7%) and women (50%, then poisoning and drugs 26%)</w:t>
      </w:r>
    </w:p>
    <w:p w:rsidR="00FB3E0D" w:rsidRDefault="00FB3E0D" w:rsidP="00DC075A">
      <w:pPr>
        <w:shd w:val="clear" w:color="auto" w:fill="C6D9F1" w:themeFill="text2" w:themeFillTint="33"/>
      </w:pPr>
    </w:p>
    <w:p w:rsidR="00FB3E0D" w:rsidRDefault="00E157EE" w:rsidP="00DC075A">
      <w:pPr>
        <w:shd w:val="clear" w:color="auto" w:fill="C6D9F1" w:themeFill="text2" w:themeFillTint="33"/>
      </w:pPr>
      <w:r>
        <w:t xml:space="preserve">Age-stand. </w:t>
      </w:r>
      <w:r w:rsidR="00FB3E0D">
        <w:t>Suicide death rate highest in NT (19/100,000</w:t>
      </w:r>
      <w:r>
        <w:t xml:space="preserve"> deaths</w:t>
      </w:r>
      <w:r w:rsidR="00FB3E0D">
        <w:t xml:space="preserve">) and </w:t>
      </w:r>
      <w:proofErr w:type="spellStart"/>
      <w:r w:rsidR="00FB3E0D">
        <w:t>Tas</w:t>
      </w:r>
      <w:proofErr w:type="spellEnd"/>
      <w:r w:rsidR="00FB3E0D">
        <w:t xml:space="preserve"> (14); ACT lowest 9/100,000)</w:t>
      </w:r>
    </w:p>
    <w:p w:rsidR="00054FE8" w:rsidRDefault="00054FE8" w:rsidP="00DC075A">
      <w:pPr>
        <w:shd w:val="clear" w:color="auto" w:fill="C6D9F1" w:themeFill="text2" w:themeFillTint="33"/>
      </w:pPr>
      <w:r>
        <w:t xml:space="preserve">2015 deaths </w:t>
      </w:r>
      <w:proofErr w:type="gramStart"/>
      <w:r>
        <w:t>By</w:t>
      </w:r>
      <w:proofErr w:type="gramEnd"/>
      <w:r>
        <w:t xml:space="preserve"> age: 15-24yo approx. 30-40% deaths by suicide.</w:t>
      </w:r>
    </w:p>
    <w:p w:rsidR="00E157EE" w:rsidRDefault="00E157EE" w:rsidP="00DC075A">
      <w:pPr>
        <w:shd w:val="clear" w:color="auto" w:fill="C6D9F1" w:themeFill="text2" w:themeFillTint="33"/>
      </w:pPr>
    </w:p>
    <w:p w:rsidR="00FB3E0D" w:rsidRDefault="00FB3E0D" w:rsidP="00DC075A">
      <w:pPr>
        <w:shd w:val="clear" w:color="auto" w:fill="C6D9F1" w:themeFill="text2" w:themeFillTint="33"/>
      </w:pPr>
      <w:r>
        <w:t xml:space="preserve">Risk factors for suicide: Previous attempt, Mental illness, AOD abuse, Males 3x&gt;Females, ATSI 2x risk (25/100,000 </w:t>
      </w:r>
      <w:proofErr w:type="spellStart"/>
      <w:r>
        <w:t>cf</w:t>
      </w:r>
      <w:proofErr w:type="spellEnd"/>
      <w:r>
        <w:t xml:space="preserve"> 12.5)</w:t>
      </w:r>
    </w:p>
    <w:p w:rsidR="00FB3E0D" w:rsidRDefault="00FB3E0D" w:rsidP="00DC075A">
      <w:pPr>
        <w:shd w:val="clear" w:color="auto" w:fill="C6D9F1" w:themeFill="text2" w:themeFillTint="33"/>
      </w:pPr>
    </w:p>
    <w:sectPr w:rsidR="00FB3E0D" w:rsidSect="00232B3A">
      <w:type w:val="continuous"/>
      <w:pgSz w:w="11900" w:h="16840"/>
      <w:pgMar w:top="79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43D2"/>
    <w:multiLevelType w:val="hybridMultilevel"/>
    <w:tmpl w:val="12521970"/>
    <w:lvl w:ilvl="0" w:tplc="D88C1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A170D"/>
    <w:multiLevelType w:val="hybridMultilevel"/>
    <w:tmpl w:val="1768433A"/>
    <w:lvl w:ilvl="0" w:tplc="D88C1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51AE2"/>
    <w:multiLevelType w:val="hybridMultilevel"/>
    <w:tmpl w:val="006EBE70"/>
    <w:lvl w:ilvl="0" w:tplc="5EAC5B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F189C"/>
    <w:multiLevelType w:val="multilevel"/>
    <w:tmpl w:val="BDE48D72"/>
    <w:lvl w:ilvl="0">
      <w:start w:val="33"/>
      <w:numFmt w:val="bullet"/>
      <w:lvlText w:val="❑"/>
      <w:lvlJc w:val="left"/>
      <w:pPr>
        <w:tabs>
          <w:tab w:val="num" w:pos="330"/>
        </w:tabs>
        <w:ind w:left="330" w:hanging="330"/>
      </w:pPr>
      <w:rPr>
        <w:rFonts w:ascii="Trebuchet MS Bold" w:eastAsia="Trebuchet MS Bold" w:hAnsi="Trebuchet MS Bold" w:cs="Trebuchet MS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4">
    <w:nsid w:val="62121334"/>
    <w:multiLevelType w:val="hybridMultilevel"/>
    <w:tmpl w:val="C36A4A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7D03AB"/>
    <w:multiLevelType w:val="hybridMultilevel"/>
    <w:tmpl w:val="C8A61042"/>
    <w:lvl w:ilvl="0" w:tplc="D88C1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oNotTrackMoves/>
  <w:doNotTrackFormatting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A5"/>
    <w:rsid w:val="00016A39"/>
    <w:rsid w:val="00024C6D"/>
    <w:rsid w:val="00024FE8"/>
    <w:rsid w:val="00030D9A"/>
    <w:rsid w:val="00054FE8"/>
    <w:rsid w:val="000A738C"/>
    <w:rsid w:val="000B6491"/>
    <w:rsid w:val="000C03E9"/>
    <w:rsid w:val="000D0770"/>
    <w:rsid w:val="000D29B1"/>
    <w:rsid w:val="000E55A0"/>
    <w:rsid w:val="000E7F42"/>
    <w:rsid w:val="00110592"/>
    <w:rsid w:val="00120E59"/>
    <w:rsid w:val="00125012"/>
    <w:rsid w:val="00161DD4"/>
    <w:rsid w:val="001D3718"/>
    <w:rsid w:val="00223CED"/>
    <w:rsid w:val="002259A5"/>
    <w:rsid w:val="00232B3A"/>
    <w:rsid w:val="00280E21"/>
    <w:rsid w:val="00286EC4"/>
    <w:rsid w:val="002977D4"/>
    <w:rsid w:val="002A7EB8"/>
    <w:rsid w:val="002C4FE5"/>
    <w:rsid w:val="002D78EF"/>
    <w:rsid w:val="002E1F41"/>
    <w:rsid w:val="002F4223"/>
    <w:rsid w:val="00311A9D"/>
    <w:rsid w:val="003157AE"/>
    <w:rsid w:val="00343779"/>
    <w:rsid w:val="003625A2"/>
    <w:rsid w:val="00394C27"/>
    <w:rsid w:val="003B4E44"/>
    <w:rsid w:val="003C679F"/>
    <w:rsid w:val="003D6D39"/>
    <w:rsid w:val="003E4A4D"/>
    <w:rsid w:val="003F2684"/>
    <w:rsid w:val="003F6D05"/>
    <w:rsid w:val="004152CD"/>
    <w:rsid w:val="00422CED"/>
    <w:rsid w:val="004233D8"/>
    <w:rsid w:val="0044021C"/>
    <w:rsid w:val="00441120"/>
    <w:rsid w:val="004612FD"/>
    <w:rsid w:val="00473232"/>
    <w:rsid w:val="00473F7E"/>
    <w:rsid w:val="004752C9"/>
    <w:rsid w:val="00497ACF"/>
    <w:rsid w:val="004A4BF0"/>
    <w:rsid w:val="004B379A"/>
    <w:rsid w:val="0050616D"/>
    <w:rsid w:val="005116BF"/>
    <w:rsid w:val="00565B1C"/>
    <w:rsid w:val="005729CA"/>
    <w:rsid w:val="00590245"/>
    <w:rsid w:val="00591D1B"/>
    <w:rsid w:val="005C36DB"/>
    <w:rsid w:val="005C6A36"/>
    <w:rsid w:val="005F4766"/>
    <w:rsid w:val="005F690E"/>
    <w:rsid w:val="00624E4F"/>
    <w:rsid w:val="00645606"/>
    <w:rsid w:val="00662824"/>
    <w:rsid w:val="006903FF"/>
    <w:rsid w:val="006940B2"/>
    <w:rsid w:val="006F4365"/>
    <w:rsid w:val="00715BA9"/>
    <w:rsid w:val="0071720E"/>
    <w:rsid w:val="00726874"/>
    <w:rsid w:val="007344F4"/>
    <w:rsid w:val="00734CC4"/>
    <w:rsid w:val="00747E0B"/>
    <w:rsid w:val="00753490"/>
    <w:rsid w:val="00765D35"/>
    <w:rsid w:val="00766404"/>
    <w:rsid w:val="00766B31"/>
    <w:rsid w:val="00780808"/>
    <w:rsid w:val="00786C84"/>
    <w:rsid w:val="007A09F6"/>
    <w:rsid w:val="007D0538"/>
    <w:rsid w:val="007D1A55"/>
    <w:rsid w:val="007D6C32"/>
    <w:rsid w:val="007F5FC8"/>
    <w:rsid w:val="00831369"/>
    <w:rsid w:val="008709F9"/>
    <w:rsid w:val="008A025A"/>
    <w:rsid w:val="008C5AE1"/>
    <w:rsid w:val="008E3CD9"/>
    <w:rsid w:val="009139AB"/>
    <w:rsid w:val="00922233"/>
    <w:rsid w:val="00954F4D"/>
    <w:rsid w:val="009576A6"/>
    <w:rsid w:val="009D4586"/>
    <w:rsid w:val="009E14B4"/>
    <w:rsid w:val="009E4C0D"/>
    <w:rsid w:val="009E5139"/>
    <w:rsid w:val="00A0231F"/>
    <w:rsid w:val="00A03C4F"/>
    <w:rsid w:val="00A059A1"/>
    <w:rsid w:val="00A308AB"/>
    <w:rsid w:val="00A30D39"/>
    <w:rsid w:val="00A32CE3"/>
    <w:rsid w:val="00A603E3"/>
    <w:rsid w:val="00A72FD8"/>
    <w:rsid w:val="00A91843"/>
    <w:rsid w:val="00AB641F"/>
    <w:rsid w:val="00AC4626"/>
    <w:rsid w:val="00AD0406"/>
    <w:rsid w:val="00AE796D"/>
    <w:rsid w:val="00B00CED"/>
    <w:rsid w:val="00B30B29"/>
    <w:rsid w:val="00B41247"/>
    <w:rsid w:val="00B45F89"/>
    <w:rsid w:val="00B51135"/>
    <w:rsid w:val="00B5190B"/>
    <w:rsid w:val="00B57E99"/>
    <w:rsid w:val="00B87232"/>
    <w:rsid w:val="00B976BC"/>
    <w:rsid w:val="00BB1278"/>
    <w:rsid w:val="00C066B4"/>
    <w:rsid w:val="00C152D4"/>
    <w:rsid w:val="00C17015"/>
    <w:rsid w:val="00C74796"/>
    <w:rsid w:val="00C933A0"/>
    <w:rsid w:val="00C93BDB"/>
    <w:rsid w:val="00CA1AF8"/>
    <w:rsid w:val="00CC27CA"/>
    <w:rsid w:val="00CC5C76"/>
    <w:rsid w:val="00CD24DE"/>
    <w:rsid w:val="00CE10A5"/>
    <w:rsid w:val="00CF384E"/>
    <w:rsid w:val="00D102BC"/>
    <w:rsid w:val="00D318D3"/>
    <w:rsid w:val="00D43B5A"/>
    <w:rsid w:val="00D510FB"/>
    <w:rsid w:val="00D54E65"/>
    <w:rsid w:val="00D606C5"/>
    <w:rsid w:val="00DA0BA5"/>
    <w:rsid w:val="00DC075A"/>
    <w:rsid w:val="00DC0B93"/>
    <w:rsid w:val="00DE78D7"/>
    <w:rsid w:val="00E017CC"/>
    <w:rsid w:val="00E157EE"/>
    <w:rsid w:val="00E23F02"/>
    <w:rsid w:val="00E32775"/>
    <w:rsid w:val="00E3598F"/>
    <w:rsid w:val="00E5250F"/>
    <w:rsid w:val="00E6733B"/>
    <w:rsid w:val="00E73E0F"/>
    <w:rsid w:val="00E80A08"/>
    <w:rsid w:val="00EA1DED"/>
    <w:rsid w:val="00EE0203"/>
    <w:rsid w:val="00EE11F8"/>
    <w:rsid w:val="00EF38B1"/>
    <w:rsid w:val="00EF5620"/>
    <w:rsid w:val="00F03FBC"/>
    <w:rsid w:val="00F15487"/>
    <w:rsid w:val="00F2439A"/>
    <w:rsid w:val="00F261B9"/>
    <w:rsid w:val="00F30115"/>
    <w:rsid w:val="00F501B2"/>
    <w:rsid w:val="00F96B30"/>
    <w:rsid w:val="00F97A46"/>
    <w:rsid w:val="00FB3E0D"/>
    <w:rsid w:val="00FC5B63"/>
    <w:rsid w:val="00FD192C"/>
    <w:rsid w:val="00F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color w:val="000000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A5"/>
    <w:rPr>
      <w:rFonts w:ascii="Trebuchet MS" w:hAnsi="Trebuchet M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D3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A025A"/>
    <w:pPr>
      <w:numPr>
        <w:numId w:val="1"/>
      </w:numPr>
      <w:spacing w:after="200" w:line="276" w:lineRule="auto"/>
      <w:contextualSpacing/>
    </w:pPr>
    <w:rPr>
      <w:rFonts w:eastAsiaTheme="minorHAnsi" w:cstheme="minorBidi"/>
      <w:color w:val="auto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D6D39"/>
    <w:rPr>
      <w:rFonts w:ascii="Trebuchet MS" w:eastAsiaTheme="majorEastAsia" w:hAnsi="Trebuchet MS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52D4"/>
    <w:rPr>
      <w:rFonts w:eastAsiaTheme="majorEastAsia" w:cstheme="majorBidi"/>
      <w:b/>
      <w:bCs/>
      <w:color w:val="FFFFFF" w:themeColor="background1"/>
      <w:sz w:val="30"/>
      <w:szCs w:val="26"/>
    </w:rPr>
  </w:style>
  <w:style w:type="paragraph" w:customStyle="1" w:styleId="Style1">
    <w:name w:val="Style1"/>
    <w:basedOn w:val="Normal"/>
    <w:qFormat/>
    <w:rsid w:val="002259A5"/>
  </w:style>
  <w:style w:type="paragraph" w:styleId="BalloonText">
    <w:name w:val="Balloon Text"/>
    <w:basedOn w:val="Normal"/>
    <w:link w:val="BalloonTextChar"/>
    <w:uiPriority w:val="99"/>
    <w:semiHidden/>
    <w:unhideWhenUsed/>
    <w:rsid w:val="00EF5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19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000000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A5"/>
    <w:rPr>
      <w:rFonts w:ascii="Trebuchet MS" w:hAnsi="Trebuchet M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D3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A025A"/>
    <w:pPr>
      <w:numPr>
        <w:numId w:val="1"/>
      </w:numPr>
      <w:spacing w:after="200" w:line="276" w:lineRule="auto"/>
      <w:contextualSpacing/>
    </w:pPr>
    <w:rPr>
      <w:rFonts w:eastAsiaTheme="minorHAnsi" w:cstheme="minorBidi"/>
      <w:color w:val="auto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D6D39"/>
    <w:rPr>
      <w:rFonts w:ascii="Trebuchet MS" w:eastAsiaTheme="majorEastAsia" w:hAnsi="Trebuchet MS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52D4"/>
    <w:rPr>
      <w:rFonts w:eastAsiaTheme="majorEastAsia" w:cstheme="majorBidi"/>
      <w:b/>
      <w:bCs/>
      <w:color w:val="FFFFFF" w:themeColor="background1"/>
      <w:sz w:val="30"/>
      <w:szCs w:val="26"/>
    </w:rPr>
  </w:style>
  <w:style w:type="paragraph" w:customStyle="1" w:styleId="Style1">
    <w:name w:val="Style1"/>
    <w:basedOn w:val="Normal"/>
    <w:qFormat/>
    <w:rsid w:val="002259A5"/>
  </w:style>
  <w:style w:type="paragraph" w:styleId="BalloonText">
    <w:name w:val="Balloon Text"/>
    <w:basedOn w:val="Normal"/>
    <w:link w:val="BalloonTextChar"/>
    <w:uiPriority w:val="99"/>
    <w:semiHidden/>
    <w:unhideWhenUsed/>
    <w:rsid w:val="00EF5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19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ndframe-media.info/for-media/reporting-suicide/facts-and-sta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94FEF6-6FFF-4BE3-B62F-D904958D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NTG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Day</dc:creator>
  <cp:lastModifiedBy>Mark De Souza</cp:lastModifiedBy>
  <cp:revision>2</cp:revision>
  <cp:lastPrinted>2016-05-24T00:08:00Z</cp:lastPrinted>
  <dcterms:created xsi:type="dcterms:W3CDTF">2017-01-15T23:59:00Z</dcterms:created>
  <dcterms:modified xsi:type="dcterms:W3CDTF">2017-01-15T23:59:00Z</dcterms:modified>
</cp:coreProperties>
</file>