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9DB5" w14:textId="77777777" w:rsidR="004233D8" w:rsidRDefault="006F44F1" w:rsidP="006F44F1">
      <w:pPr>
        <w:pStyle w:val="Heading1"/>
      </w:pPr>
      <w:r>
        <w:t>Debriefing with Good Judgement</w:t>
      </w:r>
    </w:p>
    <w:p w14:paraId="261AFE40" w14:textId="77777777" w:rsidR="006F44F1" w:rsidRDefault="006F44F1"/>
    <w:p w14:paraId="74989A63" w14:textId="77777777" w:rsidR="006F44F1" w:rsidRPr="006F44F1" w:rsidRDefault="006F44F1">
      <w:pPr>
        <w:rPr>
          <w:color w:val="FF0000"/>
        </w:rPr>
      </w:pPr>
      <w:r w:rsidRPr="006F44F1">
        <w:rPr>
          <w:color w:val="FF0000"/>
        </w:rPr>
        <w:t>***BE CURIOUS***</w:t>
      </w:r>
    </w:p>
    <w:p w14:paraId="1D67D090" w14:textId="77777777" w:rsidR="006F44F1" w:rsidRPr="006F44F1" w:rsidRDefault="006F44F1">
      <w:pPr>
        <w:rPr>
          <w:color w:val="FF0000"/>
        </w:rPr>
      </w:pPr>
      <w:r w:rsidRPr="006F44F1">
        <w:rPr>
          <w:color w:val="FF0000"/>
        </w:rPr>
        <w:t>***LISTEN***</w:t>
      </w:r>
    </w:p>
    <w:p w14:paraId="32B8DCE2" w14:textId="77777777" w:rsidR="006F44F1" w:rsidRPr="006F44F1" w:rsidRDefault="006F44F1">
      <w:pPr>
        <w:rPr>
          <w:color w:val="FF0000"/>
        </w:rPr>
      </w:pPr>
      <w:r w:rsidRPr="006F44F1">
        <w:rPr>
          <w:color w:val="FF0000"/>
        </w:rPr>
        <w:t xml:space="preserve">***TRY NOT TO THINK TOO MUCH ABOUT WHAT YOU WILL SAY NEXT – </w:t>
      </w:r>
      <w:r w:rsidR="00E366F1">
        <w:rPr>
          <w:color w:val="FF0000"/>
        </w:rPr>
        <w:t xml:space="preserve">PICK UP ON </w:t>
      </w:r>
      <w:r w:rsidRPr="006F44F1">
        <w:rPr>
          <w:color w:val="FF0000"/>
        </w:rPr>
        <w:t>CUES***</w:t>
      </w:r>
    </w:p>
    <w:p w14:paraId="78FEA942" w14:textId="77777777" w:rsidR="006F44F1" w:rsidRDefault="006F44F1"/>
    <w:p w14:paraId="5CB03D0A" w14:textId="77777777" w:rsidR="006F44F1" w:rsidRDefault="006F44F1" w:rsidP="006F44F1">
      <w:pPr>
        <w:pStyle w:val="Heading2"/>
      </w:pPr>
      <w:r>
        <w:t>1. PREVIEW</w:t>
      </w:r>
    </w:p>
    <w:p w14:paraId="70229068" w14:textId="77777777" w:rsidR="006F44F1" w:rsidRDefault="006F44F1">
      <w:r>
        <w:t>- Your reactions</w:t>
      </w:r>
    </w:p>
    <w:p w14:paraId="790AD592" w14:textId="77777777" w:rsidR="006F44F1" w:rsidRDefault="006F44F1">
      <w:r>
        <w:t xml:space="preserve">- Analyse what happened </w:t>
      </w:r>
    </w:p>
    <w:p w14:paraId="2FB0428B" w14:textId="77777777" w:rsidR="006F44F1" w:rsidRDefault="006F44F1">
      <w:r>
        <w:t>- Summarise the learning points</w:t>
      </w:r>
    </w:p>
    <w:p w14:paraId="17F595C1" w14:textId="77777777" w:rsidR="006F44F1" w:rsidRDefault="006F44F1" w:rsidP="006F44F1">
      <w:pPr>
        <w:pStyle w:val="Heading2"/>
      </w:pPr>
      <w:r>
        <w:t>2. REACTIONS</w:t>
      </w:r>
    </w:p>
    <w:p w14:paraId="437EDCFD" w14:textId="77777777" w:rsidR="006F44F1" w:rsidRDefault="006F44F1">
      <w:r>
        <w:t>How did you feel?</w:t>
      </w:r>
    </w:p>
    <w:p w14:paraId="74F0A183" w14:textId="77777777" w:rsidR="006F44F1" w:rsidRDefault="006F44F1">
      <w:r>
        <w:t>(</w:t>
      </w:r>
      <w:proofErr w:type="gramStart"/>
      <w:r>
        <w:t>avoiding</w:t>
      </w:r>
      <w:proofErr w:type="gramEnd"/>
      <w:r>
        <w:t xml:space="preserve"> talking about the details of the SIM –just what is your emotional reaction to that SIM?)</w:t>
      </w:r>
    </w:p>
    <w:p w14:paraId="4E7102FE" w14:textId="77777777" w:rsidR="006F44F1" w:rsidRDefault="006F44F1"/>
    <w:p w14:paraId="608CB365" w14:textId="77777777" w:rsidR="006F44F1" w:rsidRDefault="006F44F1" w:rsidP="006F44F1">
      <w:pPr>
        <w:pStyle w:val="Heading2"/>
      </w:pPr>
      <w:r>
        <w:t>3. REVIEW</w:t>
      </w:r>
    </w:p>
    <w:p w14:paraId="10CB23D4" w14:textId="77777777" w:rsidR="006F44F1" w:rsidRDefault="006F44F1" w:rsidP="006F44F1">
      <w:r>
        <w:t>I am going to tell you what I saw happen and ask you to fill in anything I have missed</w:t>
      </w:r>
    </w:p>
    <w:p w14:paraId="5C2A3256" w14:textId="77777777" w:rsidR="006F44F1" w:rsidRDefault="006F44F1" w:rsidP="006F44F1"/>
    <w:p w14:paraId="59DA0188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7994A7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4880C5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80BE96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1C6319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12916B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619FD1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3D0EFB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74AF57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77759F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E82682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A2996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BA2998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DA9EB6" w14:textId="77777777" w:rsidR="006F44F1" w:rsidRP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6F44F1">
        <w:rPr>
          <w:color w:val="FF0000"/>
        </w:rPr>
        <w:t>Did I miss anything important?</w:t>
      </w:r>
      <w:r>
        <w:rPr>
          <w:color w:val="FF0000"/>
        </w:rPr>
        <w:t xml:space="preserve"> Is that a reasonable summary</w:t>
      </w:r>
      <w:r w:rsidR="005C28D5">
        <w:rPr>
          <w:color w:val="FF0000"/>
        </w:rPr>
        <w:t>?</w:t>
      </w:r>
    </w:p>
    <w:p w14:paraId="4D077493" w14:textId="77777777" w:rsidR="006F44F1" w:rsidRDefault="006F44F1" w:rsidP="006F44F1"/>
    <w:p w14:paraId="320FF7AE" w14:textId="77777777" w:rsidR="006F44F1" w:rsidRDefault="006F44F1" w:rsidP="006F44F1"/>
    <w:p w14:paraId="299DA49B" w14:textId="77777777" w:rsidR="006F44F1" w:rsidRDefault="006F44F1" w:rsidP="006F44F1">
      <w:pPr>
        <w:pStyle w:val="Heading2"/>
      </w:pPr>
      <w:r>
        <w:t>4. DISCUSSION TOPICS</w:t>
      </w:r>
    </w:p>
    <w:p w14:paraId="1FC09259" w14:textId="77777777" w:rsidR="006F44F1" w:rsidRDefault="006F44F1" w:rsidP="006F44F1">
      <w:r>
        <w:t>The main things I want</w:t>
      </w:r>
      <w:r w:rsidR="005C28D5">
        <w:t>/you have told me you want</w:t>
      </w:r>
      <w:r>
        <w:t xml:space="preserve"> to discuss today are:</w:t>
      </w:r>
    </w:p>
    <w:p w14:paraId="39BB111C" w14:textId="77777777" w:rsidR="006F44F1" w:rsidRDefault="006F44F1" w:rsidP="006F44F1"/>
    <w:p w14:paraId="588C4287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E10957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300F58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C97A69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69E703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D021E6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B15D27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4F90E3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7627A3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B6384" w14:textId="77777777" w:rsidR="006F44F1" w:rsidRDefault="006F44F1" w:rsidP="006F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85ADD9" w14:textId="77777777" w:rsidR="006F44F1" w:rsidRDefault="006F44F1" w:rsidP="006F44F1"/>
    <w:p w14:paraId="586B3114" w14:textId="77777777" w:rsidR="006F44F1" w:rsidRDefault="006F44F1" w:rsidP="006F44F1"/>
    <w:p w14:paraId="23469E8A" w14:textId="77777777" w:rsidR="006F44F1" w:rsidRDefault="006F44F1" w:rsidP="006F44F1">
      <w:pPr>
        <w:pStyle w:val="Heading2"/>
      </w:pPr>
      <w:r>
        <w:lastRenderedPageBreak/>
        <w:t>5. ADVOCACY ENQUIRY</w:t>
      </w:r>
    </w:p>
    <w:p w14:paraId="673CD88A" w14:textId="77777777" w:rsidR="006F44F1" w:rsidRDefault="006F44F1" w:rsidP="006F4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6F44F1" w14:paraId="18C12A74" w14:textId="77777777" w:rsidTr="006F44F1">
        <w:tc>
          <w:tcPr>
            <w:tcW w:w="3660" w:type="dxa"/>
          </w:tcPr>
          <w:p w14:paraId="244C201E" w14:textId="77777777" w:rsidR="006F44F1" w:rsidRDefault="006F44F1" w:rsidP="006F44F1">
            <w:r>
              <w:t>SAW</w:t>
            </w:r>
          </w:p>
        </w:tc>
        <w:tc>
          <w:tcPr>
            <w:tcW w:w="3661" w:type="dxa"/>
          </w:tcPr>
          <w:p w14:paraId="1778EDA7" w14:textId="77777777" w:rsidR="006F44F1" w:rsidRDefault="006F44F1" w:rsidP="006F44F1">
            <w:r>
              <w:t>THINK</w:t>
            </w:r>
          </w:p>
        </w:tc>
        <w:tc>
          <w:tcPr>
            <w:tcW w:w="3661" w:type="dxa"/>
          </w:tcPr>
          <w:p w14:paraId="1541CF7A" w14:textId="77777777" w:rsidR="006F44F1" w:rsidRDefault="006F44F1" w:rsidP="006F44F1">
            <w:r>
              <w:t>WONDER</w:t>
            </w:r>
          </w:p>
        </w:tc>
      </w:tr>
      <w:tr w:rsidR="006F44F1" w14:paraId="5A0EEF4A" w14:textId="77777777" w:rsidTr="006F44F1">
        <w:tc>
          <w:tcPr>
            <w:tcW w:w="3660" w:type="dxa"/>
          </w:tcPr>
          <w:p w14:paraId="45866148" w14:textId="77777777" w:rsidR="006F44F1" w:rsidRDefault="006F44F1" w:rsidP="006F44F1"/>
          <w:p w14:paraId="4F4EE963" w14:textId="77777777" w:rsidR="006F44F1" w:rsidRDefault="006F44F1" w:rsidP="006F44F1"/>
        </w:tc>
        <w:tc>
          <w:tcPr>
            <w:tcW w:w="3661" w:type="dxa"/>
          </w:tcPr>
          <w:p w14:paraId="215C59D4" w14:textId="77777777" w:rsidR="006F44F1" w:rsidRDefault="006F44F1" w:rsidP="006F44F1"/>
        </w:tc>
        <w:tc>
          <w:tcPr>
            <w:tcW w:w="3661" w:type="dxa"/>
          </w:tcPr>
          <w:p w14:paraId="6EEECBD7" w14:textId="77777777" w:rsidR="006F44F1" w:rsidRDefault="006F44F1" w:rsidP="006F44F1"/>
        </w:tc>
      </w:tr>
      <w:tr w:rsidR="006F44F1" w14:paraId="1EC8F628" w14:textId="77777777" w:rsidTr="006F44F1">
        <w:tc>
          <w:tcPr>
            <w:tcW w:w="3660" w:type="dxa"/>
          </w:tcPr>
          <w:p w14:paraId="09FED136" w14:textId="77777777" w:rsidR="006F44F1" w:rsidRDefault="006F44F1" w:rsidP="006F44F1"/>
          <w:p w14:paraId="0FACCA9A" w14:textId="77777777" w:rsidR="006F44F1" w:rsidRDefault="006F44F1" w:rsidP="006F44F1"/>
        </w:tc>
        <w:tc>
          <w:tcPr>
            <w:tcW w:w="3661" w:type="dxa"/>
          </w:tcPr>
          <w:p w14:paraId="72E54272" w14:textId="77777777" w:rsidR="006F44F1" w:rsidRDefault="006F44F1" w:rsidP="006F44F1"/>
        </w:tc>
        <w:tc>
          <w:tcPr>
            <w:tcW w:w="3661" w:type="dxa"/>
          </w:tcPr>
          <w:p w14:paraId="6032FAB6" w14:textId="77777777" w:rsidR="006F44F1" w:rsidRDefault="006F44F1" w:rsidP="006F44F1"/>
        </w:tc>
      </w:tr>
      <w:tr w:rsidR="006F44F1" w14:paraId="6EF88394" w14:textId="77777777" w:rsidTr="006F44F1">
        <w:tc>
          <w:tcPr>
            <w:tcW w:w="3660" w:type="dxa"/>
          </w:tcPr>
          <w:p w14:paraId="1E980E70" w14:textId="77777777" w:rsidR="006F44F1" w:rsidRDefault="006F44F1" w:rsidP="006F44F1"/>
          <w:p w14:paraId="4A6E911D" w14:textId="77777777" w:rsidR="006F44F1" w:rsidRDefault="006F44F1" w:rsidP="006F44F1"/>
        </w:tc>
        <w:tc>
          <w:tcPr>
            <w:tcW w:w="3661" w:type="dxa"/>
          </w:tcPr>
          <w:p w14:paraId="0EC1E8BE" w14:textId="77777777" w:rsidR="006F44F1" w:rsidRDefault="006F44F1" w:rsidP="006F44F1"/>
        </w:tc>
        <w:tc>
          <w:tcPr>
            <w:tcW w:w="3661" w:type="dxa"/>
          </w:tcPr>
          <w:p w14:paraId="400A8762" w14:textId="77777777" w:rsidR="006F44F1" w:rsidRDefault="006F44F1" w:rsidP="006F44F1"/>
        </w:tc>
      </w:tr>
      <w:tr w:rsidR="006F44F1" w14:paraId="1DB9DFF3" w14:textId="77777777" w:rsidTr="006F44F1">
        <w:tc>
          <w:tcPr>
            <w:tcW w:w="3660" w:type="dxa"/>
          </w:tcPr>
          <w:p w14:paraId="4EDCC1D2" w14:textId="77777777" w:rsidR="006F44F1" w:rsidRDefault="006F44F1" w:rsidP="006F44F1"/>
          <w:p w14:paraId="06047547" w14:textId="77777777" w:rsidR="006F44F1" w:rsidRDefault="006F44F1" w:rsidP="006F44F1"/>
        </w:tc>
        <w:tc>
          <w:tcPr>
            <w:tcW w:w="3661" w:type="dxa"/>
          </w:tcPr>
          <w:p w14:paraId="7413CC0D" w14:textId="77777777" w:rsidR="006F44F1" w:rsidRDefault="006F44F1" w:rsidP="006F44F1"/>
        </w:tc>
        <w:tc>
          <w:tcPr>
            <w:tcW w:w="3661" w:type="dxa"/>
          </w:tcPr>
          <w:p w14:paraId="368815D2" w14:textId="77777777" w:rsidR="006F44F1" w:rsidRDefault="006F44F1" w:rsidP="006F44F1"/>
        </w:tc>
      </w:tr>
      <w:tr w:rsidR="006F44F1" w14:paraId="1A7FC866" w14:textId="77777777" w:rsidTr="006F44F1">
        <w:tc>
          <w:tcPr>
            <w:tcW w:w="3660" w:type="dxa"/>
          </w:tcPr>
          <w:p w14:paraId="7ED12BC4" w14:textId="77777777" w:rsidR="006F44F1" w:rsidRDefault="006F44F1" w:rsidP="006F44F1"/>
          <w:p w14:paraId="3988EAC6" w14:textId="77777777" w:rsidR="006F44F1" w:rsidRDefault="006F44F1" w:rsidP="006F44F1"/>
        </w:tc>
        <w:tc>
          <w:tcPr>
            <w:tcW w:w="3661" w:type="dxa"/>
          </w:tcPr>
          <w:p w14:paraId="54A38F69" w14:textId="77777777" w:rsidR="006F44F1" w:rsidRDefault="006F44F1" w:rsidP="006F44F1"/>
        </w:tc>
        <w:tc>
          <w:tcPr>
            <w:tcW w:w="3661" w:type="dxa"/>
          </w:tcPr>
          <w:p w14:paraId="21C1950D" w14:textId="77777777" w:rsidR="006F44F1" w:rsidRDefault="006F44F1" w:rsidP="006F44F1"/>
        </w:tc>
      </w:tr>
      <w:tr w:rsidR="006F44F1" w14:paraId="19FF01CD" w14:textId="77777777" w:rsidTr="006F44F1">
        <w:tc>
          <w:tcPr>
            <w:tcW w:w="3660" w:type="dxa"/>
          </w:tcPr>
          <w:p w14:paraId="3337BF22" w14:textId="77777777" w:rsidR="006F44F1" w:rsidRDefault="006F44F1" w:rsidP="006F44F1"/>
          <w:p w14:paraId="7CAC392A" w14:textId="77777777" w:rsidR="006F44F1" w:rsidRDefault="006F44F1" w:rsidP="006F44F1"/>
        </w:tc>
        <w:tc>
          <w:tcPr>
            <w:tcW w:w="3661" w:type="dxa"/>
          </w:tcPr>
          <w:p w14:paraId="7619FAD6" w14:textId="77777777" w:rsidR="006F44F1" w:rsidRDefault="006F44F1" w:rsidP="006F44F1"/>
        </w:tc>
        <w:tc>
          <w:tcPr>
            <w:tcW w:w="3661" w:type="dxa"/>
          </w:tcPr>
          <w:p w14:paraId="5DB8EA3D" w14:textId="77777777" w:rsidR="006F44F1" w:rsidRDefault="006F44F1" w:rsidP="006F44F1"/>
        </w:tc>
      </w:tr>
      <w:tr w:rsidR="006F44F1" w14:paraId="7C053AC2" w14:textId="77777777" w:rsidTr="006F44F1">
        <w:tc>
          <w:tcPr>
            <w:tcW w:w="3660" w:type="dxa"/>
          </w:tcPr>
          <w:p w14:paraId="66F4CE91" w14:textId="77777777" w:rsidR="006F44F1" w:rsidRDefault="006F44F1" w:rsidP="006F44F1"/>
          <w:p w14:paraId="58A57A40" w14:textId="77777777" w:rsidR="006F44F1" w:rsidRDefault="006F44F1" w:rsidP="006F44F1"/>
        </w:tc>
        <w:tc>
          <w:tcPr>
            <w:tcW w:w="3661" w:type="dxa"/>
          </w:tcPr>
          <w:p w14:paraId="5F4FC077" w14:textId="77777777" w:rsidR="006F44F1" w:rsidRDefault="006F44F1" w:rsidP="006F44F1"/>
        </w:tc>
        <w:tc>
          <w:tcPr>
            <w:tcW w:w="3661" w:type="dxa"/>
          </w:tcPr>
          <w:p w14:paraId="11977F8F" w14:textId="77777777" w:rsidR="006F44F1" w:rsidRDefault="006F44F1" w:rsidP="006F44F1"/>
        </w:tc>
      </w:tr>
    </w:tbl>
    <w:p w14:paraId="6FAC0BF3" w14:textId="77777777" w:rsidR="006F44F1" w:rsidRPr="006F44F1" w:rsidRDefault="006F44F1" w:rsidP="006F44F1"/>
    <w:p w14:paraId="365363A3" w14:textId="77777777" w:rsidR="006F44F1" w:rsidRDefault="006F44F1" w:rsidP="006F44F1"/>
    <w:p w14:paraId="38222F85" w14:textId="77777777" w:rsidR="006F44F1" w:rsidRDefault="006F44F1" w:rsidP="006F44F1">
      <w:pPr>
        <w:pStyle w:val="Heading2"/>
      </w:pPr>
      <w:r>
        <w:t>6. FRAMEOLOGY</w:t>
      </w:r>
    </w:p>
    <w:p w14:paraId="1285C9DA" w14:textId="45AAD03D" w:rsidR="006F44F1" w:rsidRDefault="00464309" w:rsidP="006F44F1">
      <w:r>
        <w:t>Be curious about why people did/said what they did</w:t>
      </w:r>
    </w:p>
    <w:p w14:paraId="71362809" w14:textId="77777777" w:rsidR="00464309" w:rsidRPr="006F44F1" w:rsidRDefault="00464309" w:rsidP="006F4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6F44F1" w14:paraId="4E1D648B" w14:textId="77777777" w:rsidTr="006F44F1">
        <w:tc>
          <w:tcPr>
            <w:tcW w:w="5491" w:type="dxa"/>
            <w:shd w:val="clear" w:color="auto" w:fill="EAF1DD" w:themeFill="accent3" w:themeFillTint="33"/>
          </w:tcPr>
          <w:p w14:paraId="319D5D14" w14:textId="77777777" w:rsidR="006F44F1" w:rsidRDefault="006F44F1" w:rsidP="006F44F1">
            <w:r>
              <w:t>DIG</w:t>
            </w:r>
          </w:p>
        </w:tc>
        <w:tc>
          <w:tcPr>
            <w:tcW w:w="5491" w:type="dxa"/>
            <w:shd w:val="clear" w:color="auto" w:fill="EAF1DD" w:themeFill="accent3" w:themeFillTint="33"/>
          </w:tcPr>
          <w:p w14:paraId="7D089A89" w14:textId="77777777" w:rsidR="006F44F1" w:rsidRDefault="006F44F1" w:rsidP="006F44F1">
            <w:r>
              <w:t>Tell me more?</w:t>
            </w:r>
          </w:p>
        </w:tc>
      </w:tr>
      <w:tr w:rsidR="006F44F1" w14:paraId="574AF55D" w14:textId="77777777" w:rsidTr="006F44F1">
        <w:tc>
          <w:tcPr>
            <w:tcW w:w="5491" w:type="dxa"/>
            <w:shd w:val="clear" w:color="auto" w:fill="EAF1DD" w:themeFill="accent3" w:themeFillTint="33"/>
          </w:tcPr>
          <w:p w14:paraId="58A6FC31" w14:textId="77777777" w:rsidR="006F44F1" w:rsidRDefault="006F44F1" w:rsidP="006F44F1">
            <w:r>
              <w:t>CLARIFY</w:t>
            </w:r>
          </w:p>
        </w:tc>
        <w:tc>
          <w:tcPr>
            <w:tcW w:w="5491" w:type="dxa"/>
            <w:shd w:val="clear" w:color="auto" w:fill="EAF1DD" w:themeFill="accent3" w:themeFillTint="33"/>
          </w:tcPr>
          <w:p w14:paraId="1925B985" w14:textId="77777777" w:rsidR="006F44F1" w:rsidRDefault="006F44F1" w:rsidP="006F44F1">
            <w:r>
              <w:t>I’m not sure I fully understand, can you explain…</w:t>
            </w:r>
            <w:proofErr w:type="gramStart"/>
            <w:r>
              <w:t>.</w:t>
            </w:r>
            <w:proofErr w:type="gramEnd"/>
          </w:p>
        </w:tc>
      </w:tr>
      <w:tr w:rsidR="006F44F1" w14:paraId="5162D85E" w14:textId="77777777" w:rsidTr="006F44F1">
        <w:tc>
          <w:tcPr>
            <w:tcW w:w="5491" w:type="dxa"/>
            <w:shd w:val="clear" w:color="auto" w:fill="EAF1DD" w:themeFill="accent3" w:themeFillTint="33"/>
          </w:tcPr>
          <w:p w14:paraId="71B3C6A6" w14:textId="77777777" w:rsidR="006F44F1" w:rsidRDefault="006F44F1" w:rsidP="006F44F1">
            <w:r>
              <w:t>SHARE</w:t>
            </w:r>
          </w:p>
        </w:tc>
        <w:tc>
          <w:tcPr>
            <w:tcW w:w="5491" w:type="dxa"/>
            <w:shd w:val="clear" w:color="auto" w:fill="EAF1DD" w:themeFill="accent3" w:themeFillTint="33"/>
          </w:tcPr>
          <w:p w14:paraId="18D8D4A7" w14:textId="77777777" w:rsidR="006F44F1" w:rsidRDefault="006F44F1" w:rsidP="006F44F1">
            <w:r>
              <w:t>What do the rest of you think?</w:t>
            </w:r>
          </w:p>
        </w:tc>
      </w:tr>
      <w:tr w:rsidR="006F44F1" w14:paraId="087C814B" w14:textId="77777777" w:rsidTr="006F44F1">
        <w:tc>
          <w:tcPr>
            <w:tcW w:w="5491" w:type="dxa"/>
            <w:shd w:val="clear" w:color="auto" w:fill="EAF1DD" w:themeFill="accent3" w:themeFillTint="33"/>
          </w:tcPr>
          <w:p w14:paraId="581375D9" w14:textId="77777777" w:rsidR="006F44F1" w:rsidRDefault="006F44F1" w:rsidP="006F44F1">
            <w:r>
              <w:t>GENERALISE</w:t>
            </w:r>
          </w:p>
        </w:tc>
        <w:tc>
          <w:tcPr>
            <w:tcW w:w="5491" w:type="dxa"/>
            <w:shd w:val="clear" w:color="auto" w:fill="EAF1DD" w:themeFill="accent3" w:themeFillTint="33"/>
          </w:tcPr>
          <w:p w14:paraId="7D9CEEA7" w14:textId="77777777" w:rsidR="006F44F1" w:rsidRDefault="006F44F1" w:rsidP="006F44F1">
            <w:r>
              <w:t xml:space="preserve">How might this apply when </w:t>
            </w:r>
            <w:proofErr w:type="spellStart"/>
            <w:r>
              <w:t>youre</w:t>
            </w:r>
            <w:proofErr w:type="spellEnd"/>
            <w:r>
              <w:t xml:space="preserve"> working </w:t>
            </w:r>
            <w:proofErr w:type="gramStart"/>
            <w:r>
              <w:t>in…..?</w:t>
            </w:r>
            <w:proofErr w:type="gramEnd"/>
          </w:p>
        </w:tc>
      </w:tr>
      <w:tr w:rsidR="006F44F1" w14:paraId="411A33B3" w14:textId="77777777" w:rsidTr="006F44F1">
        <w:tc>
          <w:tcPr>
            <w:tcW w:w="5491" w:type="dxa"/>
            <w:shd w:val="clear" w:color="auto" w:fill="F2DBDB" w:themeFill="accent2" w:themeFillTint="33"/>
          </w:tcPr>
          <w:p w14:paraId="2B78E134" w14:textId="77777777" w:rsidR="006F44F1" w:rsidRDefault="006F44F1" w:rsidP="006F44F1">
            <w:r>
              <w:t>TEACH (Avoid didactic)</w:t>
            </w:r>
          </w:p>
        </w:tc>
        <w:tc>
          <w:tcPr>
            <w:tcW w:w="5491" w:type="dxa"/>
            <w:shd w:val="clear" w:color="auto" w:fill="F2DBDB" w:themeFill="accent2" w:themeFillTint="33"/>
          </w:tcPr>
          <w:p w14:paraId="57646241" w14:textId="77777777" w:rsidR="006F44F1" w:rsidRDefault="006F44F1" w:rsidP="006F44F1">
            <w:r>
              <w:t xml:space="preserve">I’d like to pause to tell you </w:t>
            </w:r>
            <w:proofErr w:type="gramStart"/>
            <w:r>
              <w:t>about…..</w:t>
            </w:r>
            <w:proofErr w:type="gramEnd"/>
          </w:p>
        </w:tc>
      </w:tr>
      <w:tr w:rsidR="006F44F1" w14:paraId="27E038F3" w14:textId="77777777" w:rsidTr="006F44F1">
        <w:tc>
          <w:tcPr>
            <w:tcW w:w="5491" w:type="dxa"/>
            <w:shd w:val="clear" w:color="auto" w:fill="F2DBDB" w:themeFill="accent2" w:themeFillTint="33"/>
          </w:tcPr>
          <w:p w14:paraId="253E3CEF" w14:textId="77777777" w:rsidR="006F44F1" w:rsidRDefault="006F44F1" w:rsidP="006F44F1">
            <w:r>
              <w:t>PASS (Avoid unless irrelevant)</w:t>
            </w:r>
          </w:p>
        </w:tc>
        <w:tc>
          <w:tcPr>
            <w:tcW w:w="5491" w:type="dxa"/>
            <w:shd w:val="clear" w:color="auto" w:fill="F2DBDB" w:themeFill="accent2" w:themeFillTint="33"/>
          </w:tcPr>
          <w:p w14:paraId="5FB46DAC" w14:textId="77777777" w:rsidR="006F44F1" w:rsidRDefault="006F44F1" w:rsidP="006F44F1">
            <w:r>
              <w:t xml:space="preserve">Lets come back to </w:t>
            </w:r>
            <w:proofErr w:type="gramStart"/>
            <w:r>
              <w:t>this another</w:t>
            </w:r>
            <w:proofErr w:type="gramEnd"/>
            <w:r>
              <w:t xml:space="preserve"> time….</w:t>
            </w:r>
          </w:p>
        </w:tc>
      </w:tr>
    </w:tbl>
    <w:p w14:paraId="5FF59778" w14:textId="77777777" w:rsidR="006F44F1" w:rsidRDefault="006F44F1" w:rsidP="00E366F1">
      <w:pPr>
        <w:pStyle w:val="Heading2"/>
      </w:pPr>
    </w:p>
    <w:p w14:paraId="5D42A135" w14:textId="45038E73" w:rsidR="00E366F1" w:rsidRDefault="00E366F1" w:rsidP="00464309">
      <w:pPr>
        <w:pStyle w:val="Heading2"/>
      </w:pPr>
      <w:r>
        <w:t>7. LEARNING POINTS/GENERALISE</w:t>
      </w:r>
      <w:bookmarkStart w:id="0" w:name="_GoBack"/>
      <w:bookmarkEnd w:id="0"/>
    </w:p>
    <w:p w14:paraId="602F4BB0" w14:textId="77777777" w:rsidR="00E366F1" w:rsidRDefault="00E366F1" w:rsidP="00E366F1">
      <w:r>
        <w:t>So, what have you learned today?</w:t>
      </w:r>
    </w:p>
    <w:p w14:paraId="11778C30" w14:textId="77777777" w:rsidR="00E366F1" w:rsidRDefault="00E366F1" w:rsidP="00E366F1">
      <w:r>
        <w:t>How will you use this on the floor in ED?</w:t>
      </w:r>
    </w:p>
    <w:p w14:paraId="3249BA78" w14:textId="77777777" w:rsidR="00E366F1" w:rsidRDefault="00E366F1" w:rsidP="00E366F1">
      <w:pPr>
        <w:pStyle w:val="Heading2"/>
      </w:pPr>
      <w:r>
        <w:t>8. SUMMARY</w:t>
      </w:r>
    </w:p>
    <w:p w14:paraId="51836DCD" w14:textId="77777777" w:rsidR="00E366F1" w:rsidRDefault="00E366F1" w:rsidP="00E366F1"/>
    <w:p w14:paraId="3A183401" w14:textId="77777777" w:rsidR="00E366F1" w:rsidRDefault="00E366F1" w:rsidP="00E366F1">
      <w:r>
        <w:t>Take home points are:</w:t>
      </w:r>
    </w:p>
    <w:p w14:paraId="4D8FDEBB" w14:textId="77777777" w:rsidR="00E366F1" w:rsidRDefault="00E366F1" w:rsidP="00E366F1"/>
    <w:p w14:paraId="23609A01" w14:textId="77777777" w:rsidR="00E366F1" w:rsidRDefault="00E366F1" w:rsidP="00E3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00EBAF" w14:textId="77777777" w:rsidR="00E366F1" w:rsidRDefault="00E366F1" w:rsidP="00E3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E71D0" w14:textId="77777777" w:rsidR="00E366F1" w:rsidRDefault="00E366F1" w:rsidP="00E3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11F36" w14:textId="77777777" w:rsidR="00E366F1" w:rsidRDefault="00E366F1" w:rsidP="00E3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5754FB" w14:textId="77777777" w:rsidR="00E366F1" w:rsidRPr="00E366F1" w:rsidRDefault="00E366F1" w:rsidP="00E3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3C620" w14:textId="77777777" w:rsidR="00E366F1" w:rsidRDefault="00E366F1" w:rsidP="00E3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B48229" w14:textId="77777777" w:rsidR="00E366F1" w:rsidRPr="00E366F1" w:rsidRDefault="00E366F1" w:rsidP="00E3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F21747" w14:textId="77777777" w:rsidR="006F44F1" w:rsidRDefault="006F44F1" w:rsidP="00E3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73DFB6" w14:textId="77777777" w:rsidR="006F44F1" w:rsidRDefault="006F44F1" w:rsidP="006F44F1"/>
    <w:p w14:paraId="655A3443" w14:textId="77777777" w:rsidR="006F44F1" w:rsidRPr="006F44F1" w:rsidRDefault="006F44F1" w:rsidP="006F44F1"/>
    <w:sectPr w:rsidR="006F44F1" w:rsidRPr="006F44F1" w:rsidSect="006F44F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748E9"/>
    <w:multiLevelType w:val="hybridMultilevel"/>
    <w:tmpl w:val="CB5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F1"/>
    <w:rsid w:val="001F728D"/>
    <w:rsid w:val="004233D8"/>
    <w:rsid w:val="00464309"/>
    <w:rsid w:val="005C28D5"/>
    <w:rsid w:val="006F44F1"/>
    <w:rsid w:val="008A025A"/>
    <w:rsid w:val="00954F4D"/>
    <w:rsid w:val="00E366F1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6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4F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4F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44F1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4F1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4F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4F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44F1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4F1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2</cp:revision>
  <dcterms:created xsi:type="dcterms:W3CDTF">2018-10-17T01:24:00Z</dcterms:created>
  <dcterms:modified xsi:type="dcterms:W3CDTF">2018-10-17T01:24:00Z</dcterms:modified>
</cp:coreProperties>
</file>