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796A" w:rsidRDefault="007F796A">
      <w:pPr>
        <w:rPr>
          <w:noProof/>
        </w:rPr>
      </w:pPr>
      <w:r>
        <w:t xml:space="preserve">A 50 years old man presented to ED with the complaint of the wound on his right </w:t>
      </w:r>
      <w:proofErr w:type="gramStart"/>
      <w:r>
        <w:t>foot which</w:t>
      </w:r>
      <w:proofErr w:type="gramEnd"/>
      <w:r>
        <w:t xml:space="preserve"> he sustained on broken glasses yesterday. He has a history of T2DM but is not complaint with his regular medications. He was put in FT as Cat 3 and has been waiting to be seen. Two hours later, the triage nurse called </w:t>
      </w:r>
      <w:proofErr w:type="gramStart"/>
      <w:r>
        <w:t>you</w:t>
      </w:r>
      <w:proofErr w:type="gramEnd"/>
      <w:r>
        <w:t xml:space="preserve"> as he looks so unwell. His temp is 39.5’C, BP 90/60, RR 25, HR 120 and sPO2 96%RA. X ray of his right foot was taken.</w:t>
      </w:r>
      <w:r w:rsidRPr="007F796A">
        <w:rPr>
          <w:noProof/>
        </w:rPr>
        <w:t xml:space="preserve"> </w:t>
      </w:r>
    </w:p>
    <w:p w:rsidR="007F796A" w:rsidRDefault="007F796A">
      <w:r>
        <w:rPr>
          <w:noProof/>
        </w:rPr>
        <w:drawing>
          <wp:inline distT="0" distB="0" distL="0" distR="0">
            <wp:extent cx="3041650" cy="1803400"/>
            <wp:effectExtent l="25400" t="0" r="6350" b="0"/>
            <wp:docPr id="3" name="Picture 1" descr="Untitled:Users:mwin:Desktop:foot X 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mwin:Desktop:foot X ra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96A" w:rsidRDefault="007F796A" w:rsidP="007F796A">
      <w:pPr>
        <w:pStyle w:val="ListParagraph"/>
        <w:numPr>
          <w:ilvl w:val="0"/>
          <w:numId w:val="1"/>
        </w:numPr>
      </w:pPr>
      <w:r>
        <w:t>Give two abnormality findings on the X ray provided. (2 marks)</w:t>
      </w:r>
    </w:p>
    <w:p w:rsidR="00882D03" w:rsidRDefault="007F796A" w:rsidP="00882D03">
      <w:pPr>
        <w:pStyle w:val="ListParagraph"/>
        <w:numPr>
          <w:ilvl w:val="0"/>
          <w:numId w:val="2"/>
        </w:numPr>
      </w:pPr>
      <w:proofErr w:type="gramStart"/>
      <w:r>
        <w:t>marked</w:t>
      </w:r>
      <w:proofErr w:type="gramEnd"/>
      <w:r>
        <w:t xml:space="preserve"> soft tissue swelling and liner streaks of gas in the soft tissue of the dorsum of the foot</w:t>
      </w:r>
    </w:p>
    <w:p w:rsidR="007F796A" w:rsidRDefault="007F796A" w:rsidP="00882D03">
      <w:pPr>
        <w:pStyle w:val="ListParagraph"/>
        <w:ind w:left="1080"/>
      </w:pPr>
    </w:p>
    <w:p w:rsidR="007F796A" w:rsidRDefault="007F796A" w:rsidP="007F796A">
      <w:pPr>
        <w:pStyle w:val="ListParagraph"/>
        <w:numPr>
          <w:ilvl w:val="0"/>
          <w:numId w:val="1"/>
        </w:numPr>
      </w:pPr>
      <w:r>
        <w:t>What is the likely diagnosis? (1 mark)</w:t>
      </w:r>
    </w:p>
    <w:p w:rsidR="00882D03" w:rsidRDefault="007F796A" w:rsidP="00882D03">
      <w:pPr>
        <w:pStyle w:val="ListParagraph"/>
        <w:numPr>
          <w:ilvl w:val="0"/>
          <w:numId w:val="2"/>
        </w:numPr>
      </w:pPr>
      <w:proofErr w:type="gramStart"/>
      <w:r>
        <w:t>necrotizing</w:t>
      </w:r>
      <w:proofErr w:type="gramEnd"/>
      <w:r>
        <w:t xml:space="preserve"> </w:t>
      </w:r>
      <w:proofErr w:type="spellStart"/>
      <w:r>
        <w:t>fascitis</w:t>
      </w:r>
      <w:proofErr w:type="spellEnd"/>
      <w:r>
        <w:t xml:space="preserve"> of the right foot</w:t>
      </w:r>
    </w:p>
    <w:p w:rsidR="007F796A" w:rsidRDefault="007F796A" w:rsidP="00882D03">
      <w:pPr>
        <w:pStyle w:val="ListParagraph"/>
        <w:ind w:left="1080"/>
      </w:pPr>
    </w:p>
    <w:p w:rsidR="00882D03" w:rsidRDefault="007F796A" w:rsidP="007F796A">
      <w:pPr>
        <w:pStyle w:val="ListParagraph"/>
        <w:numPr>
          <w:ilvl w:val="0"/>
          <w:numId w:val="1"/>
        </w:numPr>
      </w:pPr>
      <w:r>
        <w:t>What are the usual causative organisms?</w:t>
      </w:r>
      <w:r w:rsidR="00882D03">
        <w:t xml:space="preserve"> (3 marks)</w:t>
      </w:r>
    </w:p>
    <w:p w:rsidR="00882D03" w:rsidRPr="00882D03" w:rsidRDefault="00882D03" w:rsidP="00882D03">
      <w:pPr>
        <w:pStyle w:val="fmlistbullet"/>
        <w:spacing w:before="2" w:after="2"/>
        <w:ind w:left="720"/>
        <w:rPr>
          <w:rFonts w:asciiTheme="minorHAnsi" w:hAnsiTheme="minorHAnsi" w:cs="Times New Roman"/>
          <w:sz w:val="24"/>
        </w:rPr>
      </w:pPr>
      <w:r w:rsidRPr="00882D03">
        <w:rPr>
          <w:rFonts w:asciiTheme="minorHAnsi" w:hAnsiTheme="minorHAnsi" w:cs="Times New Roman"/>
          <w:sz w:val="24"/>
        </w:rPr>
        <w:t>- Clostridium</w:t>
      </w:r>
    </w:p>
    <w:p w:rsidR="00882D03" w:rsidRPr="00882D03" w:rsidRDefault="00882D03" w:rsidP="00882D03">
      <w:pPr>
        <w:pStyle w:val="fmlistbullet"/>
        <w:spacing w:before="2" w:after="2"/>
        <w:ind w:left="720"/>
        <w:rPr>
          <w:rFonts w:asciiTheme="minorHAnsi" w:hAnsiTheme="minorHAnsi" w:cs="Times New Roman"/>
          <w:sz w:val="24"/>
        </w:rPr>
      </w:pPr>
      <w:r w:rsidRPr="00882D03">
        <w:rPr>
          <w:rStyle w:val="fmbullet1"/>
          <w:rFonts w:asciiTheme="minorHAnsi" w:hAnsiTheme="minorHAnsi" w:cs="Times New Roman"/>
          <w:sz w:val="24"/>
        </w:rPr>
        <w:t xml:space="preserve">- </w:t>
      </w:r>
      <w:r w:rsidRPr="00882D03">
        <w:rPr>
          <w:rFonts w:asciiTheme="minorHAnsi" w:hAnsiTheme="minorHAnsi" w:cs="Times New Roman"/>
          <w:sz w:val="24"/>
        </w:rPr>
        <w:t>E coli</w:t>
      </w:r>
    </w:p>
    <w:p w:rsidR="00882D03" w:rsidRPr="00882D03" w:rsidRDefault="00882D03" w:rsidP="00882D03">
      <w:pPr>
        <w:pStyle w:val="fmlistbullet"/>
        <w:spacing w:before="2" w:after="2"/>
        <w:ind w:left="720"/>
        <w:rPr>
          <w:rFonts w:asciiTheme="minorHAnsi" w:hAnsiTheme="minorHAnsi" w:cs="Times New Roman"/>
          <w:sz w:val="24"/>
        </w:rPr>
      </w:pPr>
      <w:r w:rsidRPr="00882D03">
        <w:rPr>
          <w:rStyle w:val="fmbullet1"/>
          <w:rFonts w:asciiTheme="minorHAnsi" w:hAnsiTheme="minorHAnsi" w:cs="Times New Roman"/>
          <w:sz w:val="24"/>
        </w:rPr>
        <w:t xml:space="preserve">- </w:t>
      </w:r>
      <w:r w:rsidRPr="00882D03">
        <w:rPr>
          <w:rFonts w:asciiTheme="minorHAnsi" w:hAnsiTheme="minorHAnsi" w:cs="Times New Roman"/>
          <w:sz w:val="24"/>
        </w:rPr>
        <w:t xml:space="preserve">Strep </w:t>
      </w:r>
      <w:proofErr w:type="spellStart"/>
      <w:r w:rsidRPr="00882D03">
        <w:rPr>
          <w:rFonts w:asciiTheme="minorHAnsi" w:hAnsiTheme="minorHAnsi" w:cs="Times New Roman"/>
          <w:sz w:val="24"/>
        </w:rPr>
        <w:t>pyogenes</w:t>
      </w:r>
      <w:proofErr w:type="spellEnd"/>
    </w:p>
    <w:p w:rsidR="00882D03" w:rsidRDefault="00882D03" w:rsidP="00882D03">
      <w:pPr>
        <w:pStyle w:val="fmlistbullet"/>
        <w:spacing w:before="2" w:after="2"/>
        <w:ind w:left="720"/>
        <w:rPr>
          <w:rFonts w:cs="Times New Roman"/>
        </w:rPr>
      </w:pPr>
      <w:r w:rsidRPr="00882D03">
        <w:rPr>
          <w:rStyle w:val="fmbullet1"/>
          <w:rFonts w:asciiTheme="minorHAnsi" w:hAnsiTheme="minorHAnsi" w:cs="Times New Roman"/>
          <w:sz w:val="24"/>
        </w:rPr>
        <w:t xml:space="preserve">- </w:t>
      </w:r>
      <w:proofErr w:type="spellStart"/>
      <w:r w:rsidRPr="00882D03">
        <w:rPr>
          <w:rFonts w:asciiTheme="minorHAnsi" w:hAnsiTheme="minorHAnsi" w:cs="Times New Roman"/>
          <w:sz w:val="24"/>
        </w:rPr>
        <w:t>Bacteroides</w:t>
      </w:r>
      <w:proofErr w:type="spellEnd"/>
    </w:p>
    <w:p w:rsidR="007F796A" w:rsidRDefault="007F796A" w:rsidP="00882D03">
      <w:pPr>
        <w:pStyle w:val="ListParagraph"/>
      </w:pPr>
    </w:p>
    <w:p w:rsidR="00882D03" w:rsidRDefault="007F796A" w:rsidP="007F796A">
      <w:pPr>
        <w:pStyle w:val="ListParagraph"/>
        <w:numPr>
          <w:ilvl w:val="0"/>
          <w:numId w:val="1"/>
        </w:numPr>
      </w:pPr>
      <w:r>
        <w:t>Outline your management for this patient. (</w:t>
      </w:r>
      <w:r w:rsidR="00882D03">
        <w:t>4</w:t>
      </w:r>
      <w:r>
        <w:t xml:space="preserve"> marks)</w:t>
      </w:r>
    </w:p>
    <w:p w:rsidR="00882D03" w:rsidRDefault="00882D03" w:rsidP="00882D03">
      <w:pPr>
        <w:pStyle w:val="ListParagraph"/>
        <w:numPr>
          <w:ilvl w:val="0"/>
          <w:numId w:val="2"/>
        </w:numPr>
      </w:pPr>
      <w:r>
        <w:t>Full monitoring on the patient, put 2xIVC, start fluid resuscitation (</w:t>
      </w:r>
      <w:proofErr w:type="spellStart"/>
      <w:r>
        <w:t>eg</w:t>
      </w:r>
      <w:proofErr w:type="spellEnd"/>
      <w:r>
        <w:t>: 1L of 0.9% Normal saline stat) aiming for SBP &gt;90mmHg, HR &lt;100, UO 0.5ml/kg/hr, perform FBC, UEC, CRP, Blood cultures</w:t>
      </w:r>
    </w:p>
    <w:p w:rsidR="00882D03" w:rsidRPr="00882D03" w:rsidRDefault="00882D03" w:rsidP="00882D03">
      <w:pPr>
        <w:pStyle w:val="ListParagraph"/>
        <w:numPr>
          <w:ilvl w:val="0"/>
          <w:numId w:val="2"/>
        </w:numPr>
        <w:rPr>
          <w:rStyle w:val="fmbullet1"/>
        </w:rPr>
      </w:pPr>
      <w:r w:rsidRPr="00882D03">
        <w:t xml:space="preserve">Give </w:t>
      </w:r>
      <w:r>
        <w:t xml:space="preserve">broad-spectrum </w:t>
      </w:r>
      <w:proofErr w:type="gramStart"/>
      <w:r w:rsidRPr="00882D03">
        <w:t>antibiotics :</w:t>
      </w:r>
      <w:proofErr w:type="gramEnd"/>
      <w:r w:rsidRPr="00882D03">
        <w:rPr>
          <w:rStyle w:val="fmbullet1"/>
          <w:rFonts w:cs="Times New Roman"/>
        </w:rPr>
        <w:t xml:space="preserve"> </w:t>
      </w:r>
    </w:p>
    <w:p w:rsidR="00882D03" w:rsidRDefault="00882D03" w:rsidP="00882D03">
      <w:pPr>
        <w:pStyle w:val="ListParagraph"/>
        <w:ind w:left="1080" w:firstLine="360"/>
        <w:rPr>
          <w:rFonts w:cs="Times New Roman"/>
        </w:rPr>
      </w:pPr>
      <w:r>
        <w:rPr>
          <w:rFonts w:cs="Times New Roman"/>
        </w:rPr>
        <w:t xml:space="preserve">&gt; </w:t>
      </w:r>
      <w:proofErr w:type="spellStart"/>
      <w:proofErr w:type="gramStart"/>
      <w:r w:rsidRPr="00882D03">
        <w:rPr>
          <w:rFonts w:cs="Times New Roman"/>
        </w:rPr>
        <w:t>meropenem</w:t>
      </w:r>
      <w:proofErr w:type="spellEnd"/>
      <w:proofErr w:type="gramEnd"/>
      <w:r w:rsidRPr="00882D03">
        <w:rPr>
          <w:rFonts w:cs="Times New Roman"/>
        </w:rPr>
        <w:t xml:space="preserve"> 1g (children: 25 mg/kg up to 1g) IV 8hourly </w:t>
      </w:r>
    </w:p>
    <w:p w:rsidR="00882D03" w:rsidRDefault="00882D03" w:rsidP="00882D03">
      <w:pPr>
        <w:pStyle w:val="ListParagraph"/>
        <w:ind w:left="1080" w:firstLine="360"/>
        <w:rPr>
          <w:rFonts w:cs="Times New Roman"/>
        </w:rPr>
      </w:pPr>
      <w:r>
        <w:rPr>
          <w:rFonts w:cs="Times New Roman"/>
        </w:rPr>
        <w:t xml:space="preserve">&gt; </w:t>
      </w:r>
      <w:proofErr w:type="spellStart"/>
      <w:proofErr w:type="gramStart"/>
      <w:r w:rsidRPr="00882D03">
        <w:rPr>
          <w:rFonts w:cs="Times New Roman"/>
        </w:rPr>
        <w:t>clindamycin</w:t>
      </w:r>
      <w:proofErr w:type="spellEnd"/>
      <w:proofErr w:type="gramEnd"/>
      <w:r w:rsidRPr="00882D03">
        <w:rPr>
          <w:rFonts w:cs="Times New Roman"/>
        </w:rPr>
        <w:t xml:space="preserve"> 600 mg (children: 15 mg/kg up to 600mg) IV 8 hourl</w:t>
      </w:r>
      <w:r>
        <w:rPr>
          <w:rFonts w:cs="Times New Roman"/>
        </w:rPr>
        <w:t>y</w:t>
      </w:r>
    </w:p>
    <w:p w:rsidR="00882D03" w:rsidRPr="00882D03" w:rsidRDefault="00882D03" w:rsidP="00882D03">
      <w:pPr>
        <w:pStyle w:val="ListParagraph"/>
        <w:ind w:left="1080" w:firstLine="360"/>
      </w:pPr>
      <w:r>
        <w:rPr>
          <w:rFonts w:cs="Times New Roman"/>
        </w:rPr>
        <w:t xml:space="preserve">&gt; </w:t>
      </w:r>
      <w:proofErr w:type="gramStart"/>
      <w:r w:rsidRPr="00882D03">
        <w:rPr>
          <w:rFonts w:cs="Times New Roman"/>
        </w:rPr>
        <w:t>for</w:t>
      </w:r>
      <w:proofErr w:type="gramEnd"/>
      <w:r w:rsidRPr="00882D03">
        <w:rPr>
          <w:rFonts w:cs="Times New Roman"/>
        </w:rPr>
        <w:t xml:space="preserve"> suspected MRSA infections add </w:t>
      </w:r>
      <w:proofErr w:type="spellStart"/>
      <w:r w:rsidRPr="00882D03">
        <w:rPr>
          <w:rFonts w:cs="Times New Roman"/>
        </w:rPr>
        <w:t>vancomycin</w:t>
      </w:r>
      <w:proofErr w:type="spellEnd"/>
      <w:r w:rsidRPr="00882D03">
        <w:rPr>
          <w:rFonts w:cs="Times New Roman"/>
        </w:rPr>
        <w:t xml:space="preserve"> 1.5g IV 12 hourly</w:t>
      </w:r>
    </w:p>
    <w:p w:rsidR="00882D03" w:rsidRDefault="00882D03" w:rsidP="00882D03">
      <w:pPr>
        <w:pStyle w:val="ListParagraph"/>
        <w:numPr>
          <w:ilvl w:val="0"/>
          <w:numId w:val="2"/>
        </w:numPr>
      </w:pPr>
      <w:r>
        <w:t>Provide adequate analgesia (</w:t>
      </w:r>
      <w:proofErr w:type="spellStart"/>
      <w:r>
        <w:t>eg</w:t>
      </w:r>
      <w:proofErr w:type="spellEnd"/>
      <w:r>
        <w:t xml:space="preserve">: IV </w:t>
      </w:r>
      <w:proofErr w:type="spellStart"/>
      <w:r>
        <w:t>fentanyl</w:t>
      </w:r>
      <w:proofErr w:type="spellEnd"/>
      <w:r>
        <w:t xml:space="preserve"> 25 mcg and titrate accordingly)</w:t>
      </w:r>
    </w:p>
    <w:p w:rsidR="007F796A" w:rsidRDefault="00882D03" w:rsidP="00882D03">
      <w:pPr>
        <w:pStyle w:val="ListParagraph"/>
        <w:numPr>
          <w:ilvl w:val="0"/>
          <w:numId w:val="2"/>
        </w:numPr>
      </w:pPr>
      <w:r>
        <w:t>Urgent surgical referral for wound debridement, urgent ICU review if the patient remains unwell despite resuscitative measures.</w:t>
      </w:r>
    </w:p>
    <w:sectPr w:rsidR="007F796A" w:rsidSect="007F796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493A9B"/>
    <w:multiLevelType w:val="hybridMultilevel"/>
    <w:tmpl w:val="47B20D20"/>
    <w:lvl w:ilvl="0" w:tplc="755A9E3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8E5D41"/>
    <w:multiLevelType w:val="hybridMultilevel"/>
    <w:tmpl w:val="AAEA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796A"/>
    <w:rsid w:val="007F796A"/>
    <w:rsid w:val="00882D0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F796A"/>
    <w:pPr>
      <w:ind w:left="720"/>
      <w:contextualSpacing/>
    </w:pPr>
  </w:style>
  <w:style w:type="paragraph" w:customStyle="1" w:styleId="fmlistbullet">
    <w:name w:val="fm_list_bullet"/>
    <w:basedOn w:val="Normal"/>
    <w:rsid w:val="00882D0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mbullet1">
    <w:name w:val="fm_bullet1"/>
    <w:basedOn w:val="DefaultParagraphFont"/>
    <w:rsid w:val="00882D03"/>
  </w:style>
  <w:style w:type="paragraph" w:customStyle="1" w:styleId="fmindentbullet">
    <w:name w:val="fm_indent_bullet"/>
    <w:basedOn w:val="Normal"/>
    <w:rsid w:val="00882D0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mbullet3">
    <w:name w:val="fm_bullet3"/>
    <w:basedOn w:val="DefaultParagraphFont"/>
    <w:rsid w:val="00882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cp:lastModifiedBy>user user</cp:lastModifiedBy>
  <cp:revision>1</cp:revision>
  <dcterms:created xsi:type="dcterms:W3CDTF">2017-12-03T02:11:00Z</dcterms:created>
  <dcterms:modified xsi:type="dcterms:W3CDTF">2017-12-03T02:37:00Z</dcterms:modified>
</cp:coreProperties>
</file>