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BF0CB04" w14:textId="77777777" w:rsidR="003D6D39" w:rsidRPr="0063561C" w:rsidRDefault="002259A5" w:rsidP="00C152D4">
      <w:pPr>
        <w:rPr>
          <w:rFonts w:cstheme="majorHAnsi"/>
          <w:color w:val="7F7F7F" w:themeColor="text1" w:themeTint="80"/>
          <w:sz w:val="28"/>
          <w:szCs w:val="28"/>
          <w:lang w:val="en-US"/>
        </w:rPr>
      </w:pPr>
      <w:r w:rsidRPr="0063561C">
        <w:rPr>
          <w:rFonts w:cstheme="majorHAnsi"/>
          <w:color w:val="7F7F7F" w:themeColor="text1" w:themeTint="80"/>
          <w:sz w:val="28"/>
          <w:szCs w:val="28"/>
          <w:lang w:val="en-US"/>
        </w:rPr>
        <w:t>SIMulatED</w:t>
      </w:r>
      <w:r w:rsidR="003D6D39" w:rsidRPr="0063561C">
        <w:rPr>
          <w:rFonts w:cstheme="majorHAnsi"/>
          <w:color w:val="7F7F7F" w:themeColor="text1" w:themeTint="80"/>
          <w:sz w:val="28"/>
          <w:szCs w:val="28"/>
          <w:lang w:val="en-US"/>
        </w:rPr>
        <w:t xml:space="preserve"> </w:t>
      </w:r>
      <w:r w:rsidR="00F5326F" w:rsidRPr="0063561C">
        <w:rPr>
          <w:rFonts w:cstheme="majorHAnsi"/>
          <w:color w:val="7F7F7F" w:themeColor="text1" w:themeTint="80"/>
          <w:sz w:val="28"/>
          <w:szCs w:val="28"/>
          <w:lang w:val="en-US"/>
        </w:rPr>
        <w:t>RDH</w:t>
      </w:r>
      <w:r w:rsidR="003D6D39" w:rsidRPr="0063561C">
        <w:rPr>
          <w:rFonts w:cstheme="majorHAnsi"/>
          <w:color w:val="7F7F7F" w:themeColor="text1" w:themeTint="80"/>
          <w:sz w:val="28"/>
          <w:szCs w:val="28"/>
          <w:lang w:val="en-US"/>
        </w:rPr>
        <w:t xml:space="preserve"> Emergency Department</w:t>
      </w:r>
      <w:r w:rsidR="00F5326F" w:rsidRPr="0063561C">
        <w:rPr>
          <w:rFonts w:cstheme="majorHAnsi"/>
          <w:color w:val="7F7F7F" w:themeColor="text1" w:themeTint="80"/>
          <w:sz w:val="28"/>
          <w:szCs w:val="28"/>
          <w:lang w:val="en-US"/>
        </w:rPr>
        <w:t xml:space="preserve"> - </w:t>
      </w:r>
      <w:r w:rsidR="003D6D39" w:rsidRPr="0063561C">
        <w:rPr>
          <w:rFonts w:cstheme="majorHAnsi"/>
          <w:color w:val="7F7F7F" w:themeColor="text1" w:themeTint="80"/>
          <w:sz w:val="28"/>
          <w:szCs w:val="28"/>
          <w:lang w:val="en-US"/>
        </w:rPr>
        <w:t xml:space="preserve">Author: </w:t>
      </w:r>
      <w:r w:rsidR="002142EF">
        <w:rPr>
          <w:rFonts w:cstheme="majorHAnsi"/>
          <w:color w:val="7F7F7F" w:themeColor="text1" w:themeTint="80"/>
          <w:sz w:val="28"/>
          <w:szCs w:val="28"/>
          <w:lang w:val="en-US"/>
        </w:rPr>
        <w:t>Anna Lithgow/Becky Day</w:t>
      </w:r>
    </w:p>
    <w:p w14:paraId="6FA934E9" w14:textId="5DE749BE" w:rsidR="004233D8" w:rsidRPr="0063561C" w:rsidRDefault="002259A5" w:rsidP="00F5326F">
      <w:pPr>
        <w:pStyle w:val="Heading1"/>
        <w:spacing w:before="0"/>
        <w:rPr>
          <w:rFonts w:cstheme="majorHAnsi"/>
        </w:rPr>
      </w:pPr>
      <w:r w:rsidRPr="0063561C">
        <w:rPr>
          <w:rFonts w:cstheme="majorHAnsi"/>
        </w:rPr>
        <w:t>Scenario Run Sheet</w:t>
      </w:r>
      <w:r w:rsidR="00C152D4" w:rsidRPr="0063561C">
        <w:rPr>
          <w:rFonts w:cstheme="majorHAnsi"/>
        </w:rPr>
        <w:t xml:space="preserve">: </w:t>
      </w:r>
      <w:r w:rsidR="00E53529">
        <w:rPr>
          <w:rFonts w:cstheme="majorHAnsi"/>
        </w:rPr>
        <w:t>Facial Trauma</w:t>
      </w:r>
    </w:p>
    <w:p w14:paraId="495FD464" w14:textId="77777777" w:rsidR="004E08FC" w:rsidRPr="0063561C" w:rsidRDefault="004E08FC" w:rsidP="004E08FC">
      <w:pPr>
        <w:pStyle w:val="Heading2"/>
        <w:shd w:val="clear" w:color="auto" w:fill="1F497D" w:themeFill="text2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>Learning Objectives</w:t>
      </w:r>
    </w:p>
    <w:p w14:paraId="7C63E301" w14:textId="77777777" w:rsidR="00A17FC5" w:rsidRPr="0063561C" w:rsidRDefault="00A17FC5" w:rsidP="00A17FC5">
      <w:pPr>
        <w:shd w:val="clear" w:color="auto" w:fill="FFFFFF" w:themeFill="background1"/>
        <w:spacing w:line="360" w:lineRule="auto"/>
        <w:rPr>
          <w:rFonts w:cstheme="majorHAnsi"/>
          <w:b/>
        </w:rPr>
      </w:pPr>
      <w:r w:rsidRPr="0063561C">
        <w:rPr>
          <w:rFonts w:cstheme="majorHAnsi"/>
          <w:b/>
        </w:rPr>
        <w:t>Target Group</w:t>
      </w:r>
      <w:r w:rsidR="0063561C" w:rsidRPr="0063561C">
        <w:rPr>
          <w:rFonts w:cstheme="majorHAnsi"/>
          <w:b/>
        </w:rPr>
        <w:t xml:space="preserve">: </w:t>
      </w:r>
      <w:r w:rsidR="0063561C" w:rsidRPr="0063561C">
        <w:rPr>
          <w:rFonts w:cstheme="majorHAnsi"/>
          <w:b/>
          <w:sz w:val="24"/>
        </w:rPr>
        <w:t xml:space="preserve">ED </w:t>
      </w:r>
      <w:proofErr w:type="spellStart"/>
      <w:r w:rsidR="0063561C" w:rsidRPr="0063561C">
        <w:rPr>
          <w:rFonts w:cstheme="majorHAnsi"/>
          <w:b/>
          <w:sz w:val="24"/>
        </w:rPr>
        <w:t>Regs</w:t>
      </w:r>
      <w:proofErr w:type="spellEnd"/>
      <w:r w:rsidR="0063561C" w:rsidRPr="0063561C">
        <w:rPr>
          <w:rFonts w:cstheme="majorHAnsi"/>
          <w:b/>
          <w:sz w:val="24"/>
        </w:rPr>
        <w:t xml:space="preserve"> and Nurses</w:t>
      </w:r>
    </w:p>
    <w:p w14:paraId="1F08A609" w14:textId="77777777" w:rsidR="0063561C" w:rsidRPr="0063561C" w:rsidRDefault="004E08FC" w:rsidP="00A17FC5">
      <w:pPr>
        <w:shd w:val="clear" w:color="auto" w:fill="FFFFFF" w:themeFill="background1"/>
        <w:rPr>
          <w:rFonts w:cstheme="majorHAnsi"/>
          <w:b/>
        </w:rPr>
      </w:pPr>
      <w:r w:rsidRPr="0063561C">
        <w:rPr>
          <w:rFonts w:cstheme="majorHAnsi"/>
          <w:b/>
        </w:rPr>
        <w:t>General</w:t>
      </w:r>
      <w:r w:rsidR="002A7D52" w:rsidRPr="0063561C">
        <w:rPr>
          <w:rFonts w:cstheme="majorHAnsi"/>
          <w:b/>
        </w:rPr>
        <w:t xml:space="preserve">: </w:t>
      </w:r>
    </w:p>
    <w:p w14:paraId="29D666BC" w14:textId="77777777" w:rsidR="004E08FC" w:rsidRPr="0063561C" w:rsidRDefault="0063561C" w:rsidP="00A17FC5">
      <w:p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CRM Principles</w:t>
      </w:r>
    </w:p>
    <w:p w14:paraId="21300E5E" w14:textId="77777777" w:rsidR="004E08FC" w:rsidRPr="0063561C" w:rsidRDefault="004E08FC" w:rsidP="00A17FC5">
      <w:pPr>
        <w:shd w:val="clear" w:color="auto" w:fill="FFFFFF" w:themeFill="background1"/>
        <w:rPr>
          <w:rFonts w:cstheme="majorHAnsi"/>
          <w:b/>
        </w:rPr>
      </w:pPr>
    </w:p>
    <w:p w14:paraId="4BA3FE58" w14:textId="77777777" w:rsidR="0063561C" w:rsidRPr="0063561C" w:rsidRDefault="004E08FC" w:rsidP="0063561C">
      <w:pPr>
        <w:rPr>
          <w:rFonts w:cstheme="majorHAnsi"/>
          <w:b/>
        </w:rPr>
      </w:pPr>
      <w:r w:rsidRPr="0063561C">
        <w:rPr>
          <w:rFonts w:cstheme="majorHAnsi"/>
          <w:b/>
        </w:rPr>
        <w:t>Scenario Specific</w:t>
      </w:r>
      <w:r w:rsidR="002A7D52" w:rsidRPr="0063561C">
        <w:rPr>
          <w:rFonts w:cstheme="majorHAnsi"/>
          <w:b/>
        </w:rPr>
        <w:t>:</w:t>
      </w:r>
    </w:p>
    <w:p w14:paraId="6D6159C5" w14:textId="23906079" w:rsidR="0063561C" w:rsidRPr="0063561C" w:rsidRDefault="00E53529" w:rsidP="0063561C">
      <w:pPr>
        <w:pStyle w:val="ListParagraph"/>
        <w:numPr>
          <w:ilvl w:val="0"/>
          <w:numId w:val="16"/>
        </w:numPr>
        <w:rPr>
          <w:rFonts w:eastAsia="Times New Roman" w:cstheme="majorHAnsi"/>
          <w:sz w:val="24"/>
          <w:szCs w:val="24"/>
          <w:lang w:val="en-GB" w:bidi="en-US"/>
        </w:rPr>
      </w:pPr>
      <w:r>
        <w:rPr>
          <w:rFonts w:eastAsia="Times New Roman" w:cstheme="majorHAnsi"/>
          <w:sz w:val="24"/>
          <w:szCs w:val="24"/>
          <w:lang w:val="en-GB" w:bidi="en-US"/>
        </w:rPr>
        <w:t>Emergent management of facial trauma</w:t>
      </w:r>
    </w:p>
    <w:p w14:paraId="702E0CEF" w14:textId="2A54765B" w:rsidR="0063561C" w:rsidRDefault="00E53529" w:rsidP="000B2C21">
      <w:pPr>
        <w:pStyle w:val="ListParagraph"/>
        <w:numPr>
          <w:ilvl w:val="1"/>
          <w:numId w:val="16"/>
        </w:numPr>
        <w:rPr>
          <w:rFonts w:eastAsia="Times New Roman" w:cstheme="majorHAnsi"/>
          <w:sz w:val="24"/>
          <w:szCs w:val="24"/>
          <w:lang w:val="en-GB" w:bidi="en-US"/>
        </w:rPr>
      </w:pPr>
      <w:r>
        <w:rPr>
          <w:rFonts w:eastAsia="Times New Roman" w:cstheme="majorHAnsi"/>
          <w:sz w:val="24"/>
          <w:szCs w:val="24"/>
          <w:lang w:val="en-GB" w:bidi="en-US"/>
        </w:rPr>
        <w:t>Recognition and control of airway obstruction from</w:t>
      </w:r>
      <w:r w:rsidR="00791EA1">
        <w:rPr>
          <w:rFonts w:eastAsia="Times New Roman" w:cstheme="majorHAnsi"/>
          <w:sz w:val="24"/>
          <w:szCs w:val="24"/>
          <w:lang w:val="en-GB" w:bidi="en-US"/>
        </w:rPr>
        <w:t xml:space="preserve">  </w:t>
      </w:r>
      <w:bookmarkStart w:id="0" w:name="_GoBack"/>
      <w:bookmarkEnd w:id="0"/>
      <w:r>
        <w:rPr>
          <w:rFonts w:eastAsia="Times New Roman" w:cstheme="majorHAnsi"/>
          <w:sz w:val="24"/>
          <w:szCs w:val="24"/>
          <w:lang w:val="en-GB" w:bidi="en-US"/>
        </w:rPr>
        <w:t xml:space="preserve"> bony deformity and severe intraoral haemorrhage with intubation, fracture reduction and </w:t>
      </w:r>
      <w:r w:rsidR="00483D7C">
        <w:rPr>
          <w:rFonts w:eastAsia="Times New Roman" w:cstheme="majorHAnsi"/>
          <w:sz w:val="24"/>
          <w:szCs w:val="24"/>
          <w:lang w:val="en-GB" w:bidi="en-US"/>
        </w:rPr>
        <w:t>nasal/</w:t>
      </w:r>
      <w:r>
        <w:rPr>
          <w:rFonts w:eastAsia="Times New Roman" w:cstheme="majorHAnsi"/>
          <w:sz w:val="24"/>
          <w:szCs w:val="24"/>
          <w:lang w:val="en-GB" w:bidi="en-US"/>
        </w:rPr>
        <w:t>int</w:t>
      </w:r>
      <w:r w:rsidR="00483D7C">
        <w:rPr>
          <w:rFonts w:eastAsia="Times New Roman" w:cstheme="majorHAnsi"/>
          <w:sz w:val="24"/>
          <w:szCs w:val="24"/>
          <w:lang w:val="en-GB" w:bidi="en-US"/>
        </w:rPr>
        <w:t>r</w:t>
      </w:r>
      <w:r>
        <w:rPr>
          <w:rFonts w:eastAsia="Times New Roman" w:cstheme="majorHAnsi"/>
          <w:sz w:val="24"/>
          <w:szCs w:val="24"/>
          <w:lang w:val="en-GB" w:bidi="en-US"/>
        </w:rPr>
        <w:t>a-oral packing</w:t>
      </w:r>
    </w:p>
    <w:p w14:paraId="1ABA4520" w14:textId="26D3555A" w:rsidR="00E53529" w:rsidRDefault="00E53529" w:rsidP="000B2C21">
      <w:pPr>
        <w:pStyle w:val="ListParagraph"/>
        <w:numPr>
          <w:ilvl w:val="1"/>
          <w:numId w:val="16"/>
        </w:numPr>
        <w:rPr>
          <w:rFonts w:eastAsia="Times New Roman" w:cstheme="majorHAnsi"/>
          <w:sz w:val="24"/>
          <w:szCs w:val="24"/>
          <w:lang w:val="en-GB" w:bidi="en-US"/>
        </w:rPr>
      </w:pPr>
      <w:r>
        <w:rPr>
          <w:rFonts w:eastAsia="Times New Roman" w:cstheme="majorHAnsi"/>
          <w:sz w:val="24"/>
          <w:szCs w:val="24"/>
          <w:lang w:val="en-GB" w:bidi="en-US"/>
        </w:rPr>
        <w:t>Consideration of CICO algorithm in airway management</w:t>
      </w:r>
    </w:p>
    <w:p w14:paraId="11C432D2" w14:textId="6625369F" w:rsidR="00E53529" w:rsidRDefault="00E53529" w:rsidP="000B2C21">
      <w:pPr>
        <w:pStyle w:val="ListParagraph"/>
        <w:numPr>
          <w:ilvl w:val="1"/>
          <w:numId w:val="16"/>
        </w:numPr>
        <w:rPr>
          <w:rFonts w:eastAsia="Times New Roman" w:cstheme="majorHAnsi"/>
          <w:sz w:val="24"/>
          <w:szCs w:val="24"/>
          <w:lang w:val="en-GB" w:bidi="en-US"/>
        </w:rPr>
      </w:pPr>
      <w:r>
        <w:rPr>
          <w:rFonts w:eastAsia="Times New Roman" w:cstheme="majorHAnsi"/>
          <w:sz w:val="24"/>
          <w:szCs w:val="24"/>
          <w:lang w:val="en-GB" w:bidi="en-US"/>
        </w:rPr>
        <w:t xml:space="preserve">Resuscitation of severe haemorrhage with early </w:t>
      </w:r>
      <w:proofErr w:type="spellStart"/>
      <w:r w:rsidR="0004063E">
        <w:rPr>
          <w:rFonts w:eastAsia="Times New Roman" w:cstheme="majorHAnsi"/>
          <w:sz w:val="24"/>
          <w:szCs w:val="24"/>
          <w:lang w:val="en-GB" w:bidi="en-US"/>
        </w:rPr>
        <w:t>ONeg</w:t>
      </w:r>
      <w:proofErr w:type="spellEnd"/>
      <w:r w:rsidR="0004063E">
        <w:rPr>
          <w:rFonts w:eastAsia="Times New Roman" w:cstheme="majorHAnsi"/>
          <w:sz w:val="24"/>
          <w:szCs w:val="24"/>
          <w:lang w:val="en-GB" w:bidi="en-US"/>
        </w:rPr>
        <w:t xml:space="preserve"> and</w:t>
      </w:r>
      <w:r>
        <w:rPr>
          <w:rFonts w:eastAsia="Times New Roman" w:cstheme="majorHAnsi"/>
          <w:sz w:val="24"/>
          <w:szCs w:val="24"/>
          <w:lang w:val="en-GB" w:bidi="en-US"/>
        </w:rPr>
        <w:t xml:space="preserve"> TXA</w:t>
      </w:r>
      <w:r w:rsidR="0004063E">
        <w:rPr>
          <w:rFonts w:eastAsia="Times New Roman" w:cstheme="majorHAnsi"/>
          <w:sz w:val="24"/>
          <w:szCs w:val="24"/>
          <w:lang w:val="en-GB" w:bidi="en-US"/>
        </w:rPr>
        <w:t xml:space="preserve"> followed by MTP</w:t>
      </w:r>
    </w:p>
    <w:p w14:paraId="6C084211" w14:textId="54105F6C" w:rsidR="00B2736E" w:rsidRPr="000B2C21" w:rsidRDefault="00E53529" w:rsidP="00B2736E">
      <w:pPr>
        <w:pStyle w:val="ListParagraph"/>
        <w:numPr>
          <w:ilvl w:val="1"/>
          <w:numId w:val="16"/>
        </w:numPr>
        <w:rPr>
          <w:rFonts w:eastAsia="Times New Roman" w:cstheme="majorHAnsi"/>
          <w:sz w:val="24"/>
          <w:szCs w:val="24"/>
          <w:lang w:val="en-GB" w:bidi="en-US"/>
        </w:rPr>
      </w:pPr>
      <w:r>
        <w:rPr>
          <w:rFonts w:eastAsia="Times New Roman" w:cstheme="majorHAnsi"/>
          <w:sz w:val="24"/>
          <w:szCs w:val="24"/>
          <w:lang w:val="en-GB" w:bidi="en-US"/>
        </w:rPr>
        <w:t>Consideration of associated head</w:t>
      </w:r>
      <w:r w:rsidR="00C73B55">
        <w:rPr>
          <w:rFonts w:eastAsia="Times New Roman" w:cstheme="majorHAnsi"/>
          <w:sz w:val="24"/>
          <w:szCs w:val="24"/>
          <w:lang w:val="en-GB" w:bidi="en-US"/>
        </w:rPr>
        <w:t>,</w:t>
      </w:r>
      <w:r>
        <w:rPr>
          <w:rFonts w:eastAsia="Times New Roman" w:cstheme="majorHAnsi"/>
          <w:sz w:val="24"/>
          <w:szCs w:val="24"/>
          <w:lang w:val="en-GB" w:bidi="en-US"/>
        </w:rPr>
        <w:t xml:space="preserve"> cervical spine</w:t>
      </w:r>
      <w:r w:rsidR="00C73B55">
        <w:rPr>
          <w:rFonts w:eastAsia="Times New Roman" w:cstheme="majorHAnsi"/>
          <w:sz w:val="24"/>
          <w:szCs w:val="24"/>
          <w:lang w:val="en-GB" w:bidi="en-US"/>
        </w:rPr>
        <w:t xml:space="preserve"> and dental</w:t>
      </w:r>
      <w:r>
        <w:rPr>
          <w:rFonts w:eastAsia="Times New Roman" w:cstheme="majorHAnsi"/>
          <w:sz w:val="24"/>
          <w:szCs w:val="24"/>
          <w:lang w:val="en-GB" w:bidi="en-US"/>
        </w:rPr>
        <w:t xml:space="preserve"> injury</w:t>
      </w:r>
    </w:p>
    <w:p w14:paraId="3D190DD0" w14:textId="77777777" w:rsidR="00546409" w:rsidRPr="0063561C" w:rsidRDefault="00546409" w:rsidP="00A17FC5">
      <w:pPr>
        <w:shd w:val="clear" w:color="auto" w:fill="FFFFFF" w:themeFill="background1"/>
        <w:rPr>
          <w:rFonts w:cstheme="majorHAnsi"/>
          <w:color w:val="FF0000"/>
        </w:rPr>
      </w:pPr>
    </w:p>
    <w:p w14:paraId="0533AE25" w14:textId="77777777" w:rsidR="00A17FC5" w:rsidRPr="0063561C" w:rsidRDefault="00A17FC5" w:rsidP="00A17FC5">
      <w:pPr>
        <w:pStyle w:val="Heading2"/>
        <w:shd w:val="clear" w:color="auto" w:fill="1F497D" w:themeFill="text2"/>
        <w:spacing w:line="276" w:lineRule="auto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>Scenario Overview</w:t>
      </w:r>
    </w:p>
    <w:p w14:paraId="2AAC8328" w14:textId="77777777" w:rsidR="0063561C" w:rsidRPr="0063561C" w:rsidRDefault="00A17FC5" w:rsidP="003C1CBD">
      <w:pPr>
        <w:shd w:val="clear" w:color="auto" w:fill="FFFFFF" w:themeFill="background1"/>
        <w:rPr>
          <w:rFonts w:cstheme="majorHAnsi"/>
          <w:lang w:val="en-GB"/>
        </w:rPr>
      </w:pPr>
      <w:r w:rsidRPr="0063561C">
        <w:rPr>
          <w:rFonts w:cstheme="majorHAnsi"/>
          <w:b/>
        </w:rPr>
        <w:t>Brief Summary:</w:t>
      </w:r>
      <w:r w:rsidR="0063561C" w:rsidRPr="0063561C">
        <w:rPr>
          <w:rFonts w:cstheme="majorHAnsi"/>
          <w:lang w:val="en-GB"/>
        </w:rPr>
        <w:t xml:space="preserve"> </w:t>
      </w:r>
    </w:p>
    <w:p w14:paraId="37305479" w14:textId="7F7F855A" w:rsidR="0063561C" w:rsidRDefault="00E53529" w:rsidP="003C1CBD">
      <w:pPr>
        <w:shd w:val="clear" w:color="auto" w:fill="FFFFFF" w:themeFill="background1"/>
        <w:rPr>
          <w:rFonts w:cstheme="majorHAnsi"/>
          <w:sz w:val="24"/>
          <w:lang w:val="en-GB"/>
        </w:rPr>
      </w:pPr>
      <w:proofErr w:type="gramStart"/>
      <w:r>
        <w:rPr>
          <w:rFonts w:cstheme="majorHAnsi"/>
          <w:sz w:val="24"/>
          <w:lang w:val="en-GB"/>
        </w:rPr>
        <w:t xml:space="preserve">22yo male BIBA with severe facial injuries after </w:t>
      </w:r>
      <w:r w:rsidR="0004063E">
        <w:rPr>
          <w:rFonts w:cstheme="majorHAnsi"/>
          <w:sz w:val="24"/>
          <w:lang w:val="en-GB"/>
        </w:rPr>
        <w:t>assault with a cricket bat, causing massive bleeding from nose and mouth.</w:t>
      </w:r>
      <w:proofErr w:type="gramEnd"/>
      <w:r w:rsidR="0004063E">
        <w:rPr>
          <w:rFonts w:cstheme="majorHAnsi"/>
          <w:sz w:val="24"/>
          <w:lang w:val="en-GB"/>
        </w:rPr>
        <w:t xml:space="preserve">  </w:t>
      </w:r>
      <w:r w:rsidR="00EA6644">
        <w:rPr>
          <w:rFonts w:cstheme="majorHAnsi"/>
          <w:sz w:val="24"/>
          <w:lang w:val="en-GB"/>
        </w:rPr>
        <w:t xml:space="preserve">5 minutes preparation time allows request for Trauma call/MTP + airway </w:t>
      </w:r>
      <w:r w:rsidR="0048137F">
        <w:rPr>
          <w:rFonts w:cstheme="majorHAnsi"/>
          <w:sz w:val="24"/>
          <w:lang w:val="en-GB"/>
        </w:rPr>
        <w:t xml:space="preserve">preparation/request for senior </w:t>
      </w:r>
      <w:r w:rsidR="00EA6644">
        <w:rPr>
          <w:rFonts w:cstheme="majorHAnsi"/>
          <w:sz w:val="24"/>
          <w:lang w:val="en-GB"/>
        </w:rPr>
        <w:t xml:space="preserve">assistance.  Patient </w:t>
      </w:r>
      <w:r w:rsidR="0048137F">
        <w:rPr>
          <w:rFonts w:cstheme="majorHAnsi"/>
          <w:sz w:val="24"/>
          <w:lang w:val="en-GB"/>
        </w:rPr>
        <w:t>walks in, is</w:t>
      </w:r>
      <w:r>
        <w:rPr>
          <w:rFonts w:cstheme="majorHAnsi"/>
          <w:sz w:val="24"/>
          <w:lang w:val="en-GB"/>
        </w:rPr>
        <w:t xml:space="preserve"> conscious but </w:t>
      </w:r>
      <w:r w:rsidR="00EA6644">
        <w:rPr>
          <w:rFonts w:cstheme="majorHAnsi"/>
          <w:sz w:val="24"/>
          <w:lang w:val="en-GB"/>
        </w:rPr>
        <w:t xml:space="preserve">hypoxic and </w:t>
      </w:r>
      <w:r w:rsidR="0048137F">
        <w:rPr>
          <w:rFonts w:cstheme="majorHAnsi"/>
          <w:sz w:val="24"/>
          <w:lang w:val="en-GB"/>
        </w:rPr>
        <w:t>agitated.  B</w:t>
      </w:r>
      <w:r>
        <w:rPr>
          <w:rFonts w:cstheme="majorHAnsi"/>
          <w:sz w:val="24"/>
          <w:lang w:val="en-GB"/>
        </w:rPr>
        <w:t xml:space="preserve">risk haemorrhage </w:t>
      </w:r>
      <w:r w:rsidR="00EA6644">
        <w:rPr>
          <w:rFonts w:cstheme="majorHAnsi"/>
          <w:sz w:val="24"/>
          <w:lang w:val="en-GB"/>
        </w:rPr>
        <w:t>from dis</w:t>
      </w:r>
      <w:r w:rsidR="0048137F">
        <w:rPr>
          <w:rFonts w:cstheme="majorHAnsi"/>
          <w:sz w:val="24"/>
          <w:lang w:val="en-GB"/>
        </w:rPr>
        <w:t>placed midface fractures causes</w:t>
      </w:r>
      <w:r w:rsidR="00EA6644">
        <w:rPr>
          <w:rFonts w:cstheme="majorHAnsi"/>
          <w:sz w:val="24"/>
          <w:lang w:val="en-GB"/>
        </w:rPr>
        <w:t xml:space="preserve"> respiratory distress</w:t>
      </w:r>
      <w:r w:rsidR="0048137F">
        <w:rPr>
          <w:rFonts w:cstheme="majorHAnsi"/>
          <w:sz w:val="24"/>
          <w:lang w:val="en-GB"/>
        </w:rPr>
        <w:t xml:space="preserve"> and hypotension, prompting </w:t>
      </w:r>
      <w:r w:rsidR="00EA6644">
        <w:rPr>
          <w:rFonts w:cstheme="majorHAnsi"/>
          <w:sz w:val="24"/>
          <w:lang w:val="en-GB"/>
        </w:rPr>
        <w:t xml:space="preserve">emergent intubation in ED </w:t>
      </w:r>
      <w:r w:rsidR="0048137F">
        <w:rPr>
          <w:rFonts w:cstheme="majorHAnsi"/>
          <w:sz w:val="24"/>
          <w:lang w:val="en-GB"/>
        </w:rPr>
        <w:t>prior to arrival of senior assistance</w:t>
      </w:r>
      <w:r w:rsidR="00EA6644">
        <w:rPr>
          <w:rFonts w:cstheme="majorHAnsi"/>
          <w:sz w:val="24"/>
          <w:lang w:val="en-GB"/>
        </w:rPr>
        <w:t xml:space="preserve">.  ETT placement is achieved using facial fracture reduction, dedicated suction by assistant and CMAC </w:t>
      </w:r>
      <w:proofErr w:type="spellStart"/>
      <w:r w:rsidR="00EA6644">
        <w:rPr>
          <w:rFonts w:cstheme="majorHAnsi"/>
          <w:sz w:val="24"/>
          <w:lang w:val="en-GB"/>
        </w:rPr>
        <w:t>larygoscopy</w:t>
      </w:r>
      <w:proofErr w:type="spellEnd"/>
      <w:r w:rsidR="00EA6644">
        <w:rPr>
          <w:rFonts w:cstheme="majorHAnsi"/>
          <w:sz w:val="24"/>
          <w:lang w:val="en-GB"/>
        </w:rPr>
        <w:t xml:space="preserve">.  </w:t>
      </w:r>
      <w:r w:rsidR="0048137F">
        <w:rPr>
          <w:rFonts w:cstheme="majorHAnsi"/>
          <w:sz w:val="24"/>
          <w:lang w:val="en-GB"/>
        </w:rPr>
        <w:t>Pre-</w:t>
      </w:r>
      <w:r w:rsidR="00EA6644">
        <w:rPr>
          <w:rFonts w:cstheme="majorHAnsi"/>
          <w:sz w:val="24"/>
          <w:lang w:val="en-GB"/>
        </w:rPr>
        <w:t xml:space="preserve"> intubation </w:t>
      </w:r>
      <w:r w:rsidR="0048137F">
        <w:rPr>
          <w:rFonts w:cstheme="majorHAnsi"/>
          <w:sz w:val="24"/>
          <w:lang w:val="en-GB"/>
        </w:rPr>
        <w:t>resuscitation followed by nasal and intraoral packing controls ongoing</w:t>
      </w:r>
      <w:r w:rsidR="00EA6644">
        <w:rPr>
          <w:rFonts w:cstheme="majorHAnsi"/>
          <w:sz w:val="24"/>
          <w:lang w:val="en-GB"/>
        </w:rPr>
        <w:t xml:space="preserve"> haemorrhage. </w:t>
      </w:r>
      <w:r w:rsidR="0048137F">
        <w:rPr>
          <w:rFonts w:cstheme="majorHAnsi"/>
          <w:sz w:val="24"/>
          <w:lang w:val="en-GB"/>
        </w:rPr>
        <w:t xml:space="preserve">Patient stabilised for </w:t>
      </w:r>
      <w:r w:rsidR="00EA6644">
        <w:rPr>
          <w:rFonts w:cstheme="majorHAnsi"/>
          <w:sz w:val="24"/>
          <w:lang w:val="en-GB"/>
        </w:rPr>
        <w:t>CT</w:t>
      </w:r>
      <w:r w:rsidR="0004063E">
        <w:rPr>
          <w:rFonts w:cstheme="majorHAnsi"/>
          <w:sz w:val="24"/>
          <w:lang w:val="en-GB"/>
        </w:rPr>
        <w:t xml:space="preserve"> followed by emergency referral to theatre.</w:t>
      </w:r>
    </w:p>
    <w:p w14:paraId="54256F9C" w14:textId="77777777" w:rsidR="00096D76" w:rsidRPr="0063561C" w:rsidRDefault="00096D76" w:rsidP="00A17FC5">
      <w:pPr>
        <w:shd w:val="clear" w:color="auto" w:fill="FFFFFF" w:themeFill="background1"/>
        <w:spacing w:line="360" w:lineRule="auto"/>
        <w:rPr>
          <w:rFonts w:cstheme="majorHAnsi"/>
          <w:b/>
        </w:rPr>
      </w:pP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637"/>
        <w:gridCol w:w="2745"/>
        <w:gridCol w:w="2746"/>
        <w:gridCol w:w="2645"/>
      </w:tblGrid>
      <w:tr w:rsidR="00F5326F" w:rsidRPr="0063561C" w14:paraId="604CA112" w14:textId="77777777" w:rsidTr="00266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3B37A2B7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  <w:r w:rsidRPr="0063561C">
              <w:rPr>
                <w:rFonts w:cstheme="majorHAnsi"/>
              </w:rPr>
              <w:t>Intro Time</w:t>
            </w:r>
          </w:p>
        </w:tc>
        <w:tc>
          <w:tcPr>
            <w:tcW w:w="2745" w:type="dxa"/>
          </w:tcPr>
          <w:p w14:paraId="606A27A9" w14:textId="77777777" w:rsidR="00F5326F" w:rsidRPr="0063561C" w:rsidRDefault="00F5326F" w:rsidP="00266F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63561C">
              <w:rPr>
                <w:rFonts w:cstheme="majorHAnsi"/>
              </w:rPr>
              <w:t>Scenario Time</w:t>
            </w:r>
          </w:p>
        </w:tc>
        <w:tc>
          <w:tcPr>
            <w:tcW w:w="2746" w:type="dxa"/>
          </w:tcPr>
          <w:p w14:paraId="63806EC9" w14:textId="77777777" w:rsidR="00F5326F" w:rsidRPr="0063561C" w:rsidRDefault="00F5326F" w:rsidP="00266F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63561C">
              <w:rPr>
                <w:rFonts w:cstheme="majorHAnsi"/>
              </w:rPr>
              <w:t>Debrief Time</w:t>
            </w:r>
          </w:p>
        </w:tc>
        <w:tc>
          <w:tcPr>
            <w:tcW w:w="2645" w:type="dxa"/>
          </w:tcPr>
          <w:p w14:paraId="5127008A" w14:textId="77777777" w:rsidR="00F5326F" w:rsidRPr="0063561C" w:rsidRDefault="00F5326F" w:rsidP="00266F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63561C">
              <w:rPr>
                <w:rFonts w:cstheme="majorHAnsi"/>
              </w:rPr>
              <w:t>Soundbite</w:t>
            </w:r>
            <w:proofErr w:type="spellEnd"/>
            <w:r w:rsidRPr="0063561C">
              <w:rPr>
                <w:rFonts w:cstheme="majorHAnsi"/>
              </w:rPr>
              <w:t xml:space="preserve"> </w:t>
            </w:r>
          </w:p>
        </w:tc>
      </w:tr>
      <w:tr w:rsidR="00F5326F" w:rsidRPr="0063561C" w14:paraId="1A20402F" w14:textId="77777777" w:rsidTr="0026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76CC21CD" w14:textId="77777777" w:rsidR="00F5326F" w:rsidRPr="0063561C" w:rsidRDefault="00096D76" w:rsidP="00266F7B">
            <w:pPr>
              <w:spacing w:line="360" w:lineRule="auto"/>
              <w:rPr>
                <w:rFonts w:cstheme="majorHAnsi"/>
                <w:b w:val="0"/>
              </w:rPr>
            </w:pPr>
            <w:r w:rsidRPr="0063561C">
              <w:rPr>
                <w:rFonts w:cstheme="majorHAnsi"/>
                <w:b w:val="0"/>
              </w:rPr>
              <w:t>1</w:t>
            </w:r>
            <w:r w:rsidR="002A7D52" w:rsidRPr="0063561C">
              <w:rPr>
                <w:rFonts w:cstheme="majorHAnsi"/>
                <w:b w:val="0"/>
              </w:rPr>
              <w:t xml:space="preserve"> min</w:t>
            </w:r>
          </w:p>
        </w:tc>
        <w:tc>
          <w:tcPr>
            <w:tcW w:w="2745" w:type="dxa"/>
          </w:tcPr>
          <w:p w14:paraId="1039B5C1" w14:textId="77777777" w:rsidR="00F5326F" w:rsidRPr="0063561C" w:rsidRDefault="006B3DC2" w:rsidP="00266F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r w:rsidRPr="0063561C">
              <w:rPr>
                <w:rFonts w:cstheme="majorHAnsi"/>
              </w:rPr>
              <w:t>20-25min</w:t>
            </w:r>
          </w:p>
        </w:tc>
        <w:tc>
          <w:tcPr>
            <w:tcW w:w="2746" w:type="dxa"/>
          </w:tcPr>
          <w:p w14:paraId="10FE5F65" w14:textId="77777777" w:rsidR="00F5326F" w:rsidRPr="0063561C" w:rsidRDefault="006B3DC2" w:rsidP="00266F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r w:rsidRPr="0063561C">
              <w:rPr>
                <w:rFonts w:cstheme="majorHAnsi"/>
              </w:rPr>
              <w:t>20 mins</w:t>
            </w:r>
          </w:p>
        </w:tc>
        <w:tc>
          <w:tcPr>
            <w:tcW w:w="2645" w:type="dxa"/>
          </w:tcPr>
          <w:p w14:paraId="099E549A" w14:textId="77777777" w:rsidR="00F5326F" w:rsidRPr="0063561C" w:rsidRDefault="006B3DC2" w:rsidP="00266F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r w:rsidRPr="0063561C">
              <w:rPr>
                <w:rFonts w:cstheme="majorHAnsi"/>
              </w:rPr>
              <w:t>10 mins</w:t>
            </w:r>
          </w:p>
        </w:tc>
      </w:tr>
    </w:tbl>
    <w:p w14:paraId="624B134E" w14:textId="77777777" w:rsidR="004E08FC" w:rsidRPr="0063561C" w:rsidRDefault="004E08FC" w:rsidP="004E08FC">
      <w:pPr>
        <w:pStyle w:val="Heading2"/>
        <w:shd w:val="clear" w:color="auto" w:fill="1F497D" w:themeFill="text2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>Observers</w:t>
      </w:r>
      <w:r w:rsidR="00A17FC5" w:rsidRPr="0063561C">
        <w:rPr>
          <w:rFonts w:ascii="Trebuchet MS" w:hAnsi="Trebuchet MS" w:cstheme="majorHAnsi"/>
        </w:rPr>
        <w:t>’</w:t>
      </w:r>
      <w:r w:rsidRPr="0063561C">
        <w:rPr>
          <w:rFonts w:ascii="Trebuchet MS" w:hAnsi="Trebuchet MS" w:cstheme="majorHAnsi"/>
        </w:rPr>
        <w:t xml:space="preserve"> </w:t>
      </w:r>
      <w:r w:rsidR="00A17FC5" w:rsidRPr="0063561C">
        <w:rPr>
          <w:rFonts w:ascii="Trebuchet MS" w:hAnsi="Trebuchet MS" w:cstheme="majorHAnsi"/>
        </w:rPr>
        <w:t xml:space="preserve">Engagement </w:t>
      </w:r>
      <w:r w:rsidRPr="0063561C">
        <w:rPr>
          <w:rFonts w:ascii="Trebuchet MS" w:hAnsi="Trebuchet MS" w:cstheme="majorHAnsi"/>
        </w:rPr>
        <w:t>Task</w:t>
      </w:r>
    </w:p>
    <w:p w14:paraId="5F08164B" w14:textId="5B141E7E" w:rsidR="0063561C" w:rsidRPr="0063561C" w:rsidRDefault="00EA6644" w:rsidP="00A17FC5">
      <w:pPr>
        <w:shd w:val="clear" w:color="auto" w:fill="FFFFFF" w:themeFill="background1"/>
        <w:rPr>
          <w:rFonts w:cstheme="majorHAnsi"/>
        </w:rPr>
      </w:pPr>
      <w:r>
        <w:rPr>
          <w:rFonts w:cstheme="majorHAnsi"/>
        </w:rPr>
        <w:t>What preparations would you make</w:t>
      </w:r>
      <w:r w:rsidR="0004063E">
        <w:rPr>
          <w:rFonts w:cstheme="majorHAnsi"/>
        </w:rPr>
        <w:t xml:space="preserve"> while waiting for this patient</w:t>
      </w:r>
      <w:r w:rsidR="0048137F">
        <w:rPr>
          <w:rFonts w:cstheme="majorHAnsi"/>
        </w:rPr>
        <w:t xml:space="preserve"> to arrive?</w:t>
      </w:r>
    </w:p>
    <w:p w14:paraId="544C24AB" w14:textId="77777777" w:rsidR="00546409" w:rsidRPr="0063561C" w:rsidRDefault="00546409" w:rsidP="00A17FC5">
      <w:pPr>
        <w:shd w:val="clear" w:color="auto" w:fill="FFFFFF" w:themeFill="background1"/>
        <w:rPr>
          <w:rFonts w:cstheme="majorHAnsi"/>
        </w:rPr>
      </w:pPr>
    </w:p>
    <w:p w14:paraId="0827A3C5" w14:textId="77777777" w:rsidR="00232B3A" w:rsidRPr="0063561C" w:rsidRDefault="004E08FC" w:rsidP="00A17FC5">
      <w:pPr>
        <w:pStyle w:val="Heading2"/>
        <w:shd w:val="clear" w:color="auto" w:fill="1F497D" w:themeFill="text2"/>
        <w:spacing w:line="276" w:lineRule="auto"/>
        <w:rPr>
          <w:rFonts w:ascii="Trebuchet MS" w:hAnsi="Trebuchet MS" w:cstheme="majorHAnsi"/>
        </w:rPr>
        <w:sectPr w:rsidR="00232B3A" w:rsidRPr="0063561C" w:rsidSect="00232B3A">
          <w:footerReference w:type="default" r:id="rId9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 w:rsidRPr="0063561C">
        <w:rPr>
          <w:rFonts w:ascii="Trebuchet MS" w:hAnsi="Trebuchet MS" w:cstheme="majorHAnsi"/>
        </w:rPr>
        <w:t>Eq</w:t>
      </w:r>
      <w:r w:rsidR="002259A5" w:rsidRPr="0063561C">
        <w:rPr>
          <w:rFonts w:ascii="Trebuchet MS" w:hAnsi="Trebuchet MS" w:cstheme="majorHAnsi"/>
        </w:rPr>
        <w:t>uipment Checklist</w:t>
      </w: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8930"/>
      </w:tblGrid>
      <w:tr w:rsidR="00A17FC5" w:rsidRPr="0063561C" w14:paraId="2F5C5C69" w14:textId="77777777" w:rsidTr="0063561C">
        <w:tc>
          <w:tcPr>
            <w:tcW w:w="1843" w:type="dxa"/>
            <w:shd w:val="clear" w:color="auto" w:fill="FFFFFF" w:themeFill="background1"/>
          </w:tcPr>
          <w:p w14:paraId="73C26267" w14:textId="77777777" w:rsidR="00A17FC5" w:rsidRPr="0063561C" w:rsidRDefault="00266F7B" w:rsidP="00A17FC5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lastRenderedPageBreak/>
              <w:t>Patient</w:t>
            </w:r>
          </w:p>
        </w:tc>
        <w:tc>
          <w:tcPr>
            <w:tcW w:w="8930" w:type="dxa"/>
            <w:shd w:val="clear" w:color="auto" w:fill="FFFFFF" w:themeFill="background1"/>
          </w:tcPr>
          <w:p w14:paraId="0345FF36" w14:textId="188ED863" w:rsidR="00A17FC5" w:rsidRPr="0063561C" w:rsidRDefault="00EA6644" w:rsidP="00096D76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Sim Man</w:t>
            </w:r>
          </w:p>
        </w:tc>
      </w:tr>
      <w:tr w:rsidR="00A17FC5" w:rsidRPr="0063561C" w14:paraId="4FDEAA83" w14:textId="77777777" w:rsidTr="0063561C">
        <w:tc>
          <w:tcPr>
            <w:tcW w:w="1843" w:type="dxa"/>
            <w:shd w:val="clear" w:color="auto" w:fill="FFFFFF" w:themeFill="background1"/>
          </w:tcPr>
          <w:p w14:paraId="0551FEEB" w14:textId="77777777" w:rsidR="00A17FC5" w:rsidRPr="0063561C" w:rsidRDefault="00A17FC5" w:rsidP="00A17FC5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Monitoring:</w:t>
            </w:r>
          </w:p>
        </w:tc>
        <w:tc>
          <w:tcPr>
            <w:tcW w:w="8930" w:type="dxa"/>
            <w:shd w:val="clear" w:color="auto" w:fill="FFFFFF" w:themeFill="background1"/>
          </w:tcPr>
          <w:p w14:paraId="35AD2E86" w14:textId="22DC9360" w:rsidR="00A17FC5" w:rsidRPr="0063561C" w:rsidRDefault="00EA6644" w:rsidP="0048725E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Sim Man</w:t>
            </w:r>
          </w:p>
        </w:tc>
      </w:tr>
      <w:tr w:rsidR="00A17FC5" w:rsidRPr="0063561C" w14:paraId="33866A6C" w14:textId="77777777" w:rsidTr="0063561C">
        <w:tc>
          <w:tcPr>
            <w:tcW w:w="1843" w:type="dxa"/>
            <w:shd w:val="clear" w:color="auto" w:fill="FFFFFF" w:themeFill="background1"/>
          </w:tcPr>
          <w:p w14:paraId="2C4049A5" w14:textId="77777777" w:rsidR="00A17FC5" w:rsidRPr="0063561C" w:rsidRDefault="00B4234C" w:rsidP="00B4234C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 xml:space="preserve">Docs and Forms </w:t>
            </w:r>
          </w:p>
        </w:tc>
        <w:tc>
          <w:tcPr>
            <w:tcW w:w="8930" w:type="dxa"/>
            <w:shd w:val="clear" w:color="auto" w:fill="FFFFFF" w:themeFill="background1"/>
          </w:tcPr>
          <w:p w14:paraId="3956018E" w14:textId="4BA4D784" w:rsidR="00A17FC5" w:rsidRPr="0063561C" w:rsidRDefault="00EA6644" w:rsidP="00EA6644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EDNA</w:t>
            </w:r>
            <w:r w:rsidR="00CA3D31">
              <w:rPr>
                <w:rFonts w:cstheme="majorHAnsi"/>
              </w:rPr>
              <w:t xml:space="preserve">, </w:t>
            </w:r>
            <w:r>
              <w:rPr>
                <w:rFonts w:cstheme="majorHAnsi"/>
              </w:rPr>
              <w:t>CICO protocol, intubation checklist</w:t>
            </w:r>
          </w:p>
        </w:tc>
      </w:tr>
      <w:tr w:rsidR="00A17FC5" w:rsidRPr="0063561C" w14:paraId="49D23597" w14:textId="77777777" w:rsidTr="0063561C">
        <w:tc>
          <w:tcPr>
            <w:tcW w:w="1843" w:type="dxa"/>
            <w:shd w:val="clear" w:color="auto" w:fill="FFFFFF" w:themeFill="background1"/>
          </w:tcPr>
          <w:p w14:paraId="46AD6FCD" w14:textId="77777777" w:rsidR="00A17FC5" w:rsidRPr="0063561C" w:rsidRDefault="00096D76" w:rsidP="00A17FC5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 xml:space="preserve">Other </w:t>
            </w:r>
            <w:r w:rsidR="00B4234C" w:rsidRPr="0063561C">
              <w:rPr>
                <w:rFonts w:cstheme="majorHAnsi"/>
                <w:b/>
              </w:rPr>
              <w:t>Equipment</w:t>
            </w:r>
          </w:p>
        </w:tc>
        <w:tc>
          <w:tcPr>
            <w:tcW w:w="8930" w:type="dxa"/>
            <w:shd w:val="clear" w:color="auto" w:fill="FFFFFF" w:themeFill="background1"/>
          </w:tcPr>
          <w:p w14:paraId="0FFAAE16" w14:textId="77777777" w:rsidR="00F15795" w:rsidRDefault="00EA6644" w:rsidP="00716F4E">
            <w:pPr>
              <w:shd w:val="clear" w:color="auto" w:fill="C6D9F1" w:themeFill="text2" w:themeFillTint="33"/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>CMAC, CICO teaching box, intubation laryngoscope</w:t>
            </w:r>
          </w:p>
          <w:p w14:paraId="311BDFBE" w14:textId="77777777" w:rsidR="00DB1A43" w:rsidRDefault="00DB1A43" w:rsidP="00716F4E">
            <w:pPr>
              <w:shd w:val="clear" w:color="auto" w:fill="C6D9F1" w:themeFill="text2" w:themeFillTint="33"/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>Ranger rapid infuser</w:t>
            </w:r>
          </w:p>
          <w:p w14:paraId="06A6D8A7" w14:textId="15633DAA" w:rsidR="00C73B55" w:rsidRPr="0063561C" w:rsidRDefault="00C73B55" w:rsidP="00716F4E">
            <w:pPr>
              <w:shd w:val="clear" w:color="auto" w:fill="C6D9F1" w:themeFill="text2" w:themeFillTint="33"/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Foley catheter, rapid </w:t>
            </w:r>
            <w:proofErr w:type="spellStart"/>
            <w:r>
              <w:rPr>
                <w:rFonts w:cstheme="majorHAnsi"/>
              </w:rPr>
              <w:t>rino</w:t>
            </w:r>
            <w:proofErr w:type="spellEnd"/>
          </w:p>
        </w:tc>
      </w:tr>
      <w:tr w:rsidR="00B4234C" w:rsidRPr="0063561C" w14:paraId="26AA87A7" w14:textId="77777777" w:rsidTr="0063561C">
        <w:tc>
          <w:tcPr>
            <w:tcW w:w="1843" w:type="dxa"/>
            <w:shd w:val="clear" w:color="auto" w:fill="FFFFFF" w:themeFill="background1"/>
          </w:tcPr>
          <w:p w14:paraId="205EC12B" w14:textId="77777777" w:rsidR="00B4234C" w:rsidRPr="0063561C" w:rsidRDefault="00B4234C" w:rsidP="00A17FC5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Consumables</w:t>
            </w:r>
          </w:p>
        </w:tc>
        <w:tc>
          <w:tcPr>
            <w:tcW w:w="8930" w:type="dxa"/>
            <w:shd w:val="clear" w:color="auto" w:fill="FFFFFF" w:themeFill="background1"/>
          </w:tcPr>
          <w:p w14:paraId="6E2543E5" w14:textId="2A69E079" w:rsidR="00EC4658" w:rsidRPr="0063561C" w:rsidRDefault="0063561C" w:rsidP="0004063E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IV giving set, </w:t>
            </w:r>
            <w:r w:rsidR="0004063E">
              <w:rPr>
                <w:rFonts w:cstheme="majorHAnsi"/>
              </w:rPr>
              <w:t>ONEG blood</w:t>
            </w:r>
            <w:r>
              <w:rPr>
                <w:rFonts w:cstheme="majorHAnsi"/>
              </w:rPr>
              <w:t xml:space="preserve"> </w:t>
            </w:r>
            <w:r w:rsidR="0004063E">
              <w:rPr>
                <w:rFonts w:cstheme="majorHAnsi"/>
              </w:rPr>
              <w:t>x2, MTP pack 1</w:t>
            </w:r>
          </w:p>
        </w:tc>
      </w:tr>
      <w:tr w:rsidR="00B4234C" w:rsidRPr="0063561C" w14:paraId="2D9858E6" w14:textId="77777777" w:rsidTr="0063561C">
        <w:tc>
          <w:tcPr>
            <w:tcW w:w="1843" w:type="dxa"/>
            <w:shd w:val="clear" w:color="auto" w:fill="FFFFFF" w:themeFill="background1"/>
          </w:tcPr>
          <w:p w14:paraId="7722D507" w14:textId="77777777" w:rsidR="00B4234C" w:rsidRPr="0063561C" w:rsidRDefault="00B4234C" w:rsidP="00A17FC5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Medications</w:t>
            </w:r>
          </w:p>
        </w:tc>
        <w:tc>
          <w:tcPr>
            <w:tcW w:w="8930" w:type="dxa"/>
            <w:shd w:val="clear" w:color="auto" w:fill="FFFFFF" w:themeFill="background1"/>
          </w:tcPr>
          <w:p w14:paraId="0E5352B3" w14:textId="4154EC16" w:rsidR="00F15795" w:rsidRPr="0063561C" w:rsidRDefault="0004063E" w:rsidP="00F15795">
            <w:pPr>
              <w:shd w:val="clear" w:color="auto" w:fill="C6D9F1" w:themeFill="text2" w:themeFillTint="33"/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TXA, </w:t>
            </w:r>
            <w:proofErr w:type="spellStart"/>
            <w:r>
              <w:rPr>
                <w:rFonts w:cstheme="majorHAnsi"/>
              </w:rPr>
              <w:t>cefazolin</w:t>
            </w:r>
            <w:proofErr w:type="spellEnd"/>
            <w:r>
              <w:rPr>
                <w:rFonts w:cstheme="majorHAnsi"/>
              </w:rPr>
              <w:t>/ceftriaxone + metronidazole</w:t>
            </w:r>
          </w:p>
        </w:tc>
      </w:tr>
    </w:tbl>
    <w:tbl>
      <w:tblPr>
        <w:tblStyle w:val="TableGrid"/>
        <w:tblpPr w:leftFromText="180" w:rightFromText="180" w:vertAnchor="text" w:tblpY="231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DB1A43" w:rsidRPr="0063561C" w14:paraId="34F2F05C" w14:textId="77777777" w:rsidTr="00DB1A43">
        <w:tc>
          <w:tcPr>
            <w:tcW w:w="1843" w:type="dxa"/>
          </w:tcPr>
          <w:p w14:paraId="7781FB39" w14:textId="77777777" w:rsidR="00DB1A43" w:rsidRPr="0063561C" w:rsidRDefault="00DB1A43" w:rsidP="00DB1A43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lastRenderedPageBreak/>
              <w:t>Sim Props</w:t>
            </w:r>
          </w:p>
        </w:tc>
        <w:tc>
          <w:tcPr>
            <w:tcW w:w="8930" w:type="dxa"/>
          </w:tcPr>
          <w:p w14:paraId="508FBA82" w14:textId="2FA8546D" w:rsidR="00DB1A43" w:rsidRPr="0063561C" w:rsidRDefault="00DB1A43" w:rsidP="00DB1A43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CXR post intubation: aspiration/VBG </w:t>
            </w:r>
            <w:proofErr w:type="spellStart"/>
            <w:r>
              <w:rPr>
                <w:rFonts w:cstheme="majorHAnsi"/>
              </w:rPr>
              <w:t>Hb</w:t>
            </w:r>
            <w:proofErr w:type="spellEnd"/>
            <w:r>
              <w:rPr>
                <w:rFonts w:cstheme="majorHAnsi"/>
              </w:rPr>
              <w:t xml:space="preserve"> 100/sputum bag containing 500mLs blood</w:t>
            </w:r>
            <w:r w:rsidR="00EE3F04">
              <w:rPr>
                <w:rFonts w:cstheme="majorHAnsi"/>
              </w:rPr>
              <w:t xml:space="preserve">, </w:t>
            </w:r>
            <w:proofErr w:type="spellStart"/>
            <w:r w:rsidR="00EE3F04">
              <w:rPr>
                <w:rFonts w:cstheme="majorHAnsi"/>
              </w:rPr>
              <w:t>playdough</w:t>
            </w:r>
            <w:proofErr w:type="spellEnd"/>
            <w:r w:rsidR="00EE3F04">
              <w:rPr>
                <w:rFonts w:cstheme="majorHAnsi"/>
              </w:rPr>
              <w:t xml:space="preserve"> for facial swelling, denture for fractured maxilla</w:t>
            </w:r>
          </w:p>
        </w:tc>
      </w:tr>
    </w:tbl>
    <w:p w14:paraId="3FCC9AB1" w14:textId="77777777" w:rsidR="00A012F2" w:rsidRPr="0063561C" w:rsidRDefault="00A012F2" w:rsidP="00A17FC5">
      <w:pPr>
        <w:shd w:val="clear" w:color="auto" w:fill="FFFFFF" w:themeFill="background1"/>
        <w:spacing w:line="360" w:lineRule="auto"/>
        <w:rPr>
          <w:rFonts w:cstheme="majorHAnsi"/>
          <w:b/>
        </w:rPr>
      </w:pPr>
    </w:p>
    <w:p w14:paraId="27575151" w14:textId="77777777" w:rsidR="000A6EF1" w:rsidRPr="0063561C" w:rsidRDefault="000A6EF1" w:rsidP="000A6EF1">
      <w:pPr>
        <w:pStyle w:val="Heading2"/>
        <w:shd w:val="clear" w:color="auto" w:fill="1F497D" w:themeFill="text2"/>
        <w:spacing w:line="276" w:lineRule="auto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>Participants</w:t>
      </w:r>
    </w:p>
    <w:p w14:paraId="5BD7622C" w14:textId="77777777" w:rsidR="000A6EF1" w:rsidRPr="0063561C" w:rsidRDefault="000A6EF1" w:rsidP="000A6EF1">
      <w:pPr>
        <w:shd w:val="clear" w:color="auto" w:fill="C6D9F1" w:themeFill="text2" w:themeFillTint="33"/>
        <w:spacing w:line="360" w:lineRule="auto"/>
        <w:rPr>
          <w:rFonts w:cstheme="majorHAnsi"/>
          <w:b/>
        </w:rPr>
        <w:sectPr w:rsidR="000A6EF1" w:rsidRPr="0063561C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0DE1257" w14:textId="3757CE9E" w:rsidR="00F15795" w:rsidRPr="0063561C" w:rsidRDefault="000A6EF1" w:rsidP="0063561C">
      <w:p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  <w:b/>
        </w:rPr>
        <w:lastRenderedPageBreak/>
        <w:t>Staff</w:t>
      </w:r>
      <w:r w:rsidR="00692E4E" w:rsidRPr="0063561C">
        <w:rPr>
          <w:rFonts w:cstheme="majorHAnsi"/>
          <w:b/>
        </w:rPr>
        <w:t>:</w:t>
      </w:r>
      <w:r w:rsidR="003C1CBD" w:rsidRPr="0063561C">
        <w:rPr>
          <w:rFonts w:cstheme="majorHAnsi"/>
          <w:b/>
        </w:rPr>
        <w:tab/>
      </w:r>
      <w:r w:rsidR="00CA01BC">
        <w:rPr>
          <w:rFonts w:cstheme="majorHAnsi"/>
          <w:b/>
        </w:rPr>
        <w:tab/>
      </w:r>
      <w:r w:rsidR="00CA01BC">
        <w:rPr>
          <w:rFonts w:cstheme="majorHAnsi"/>
          <w:b/>
        </w:rPr>
        <w:tab/>
        <w:t xml:space="preserve">3 ED </w:t>
      </w:r>
      <w:proofErr w:type="spellStart"/>
      <w:r w:rsidR="00CA01BC">
        <w:rPr>
          <w:rFonts w:cstheme="majorHAnsi"/>
          <w:b/>
        </w:rPr>
        <w:t>Re</w:t>
      </w:r>
      <w:r w:rsidR="0063561C">
        <w:rPr>
          <w:rFonts w:cstheme="majorHAnsi"/>
          <w:b/>
        </w:rPr>
        <w:t>gs</w:t>
      </w:r>
      <w:proofErr w:type="spellEnd"/>
      <w:r w:rsidR="0063561C">
        <w:rPr>
          <w:rFonts w:cstheme="majorHAnsi"/>
          <w:b/>
        </w:rPr>
        <w:t xml:space="preserve"> and 3 Nurses</w:t>
      </w:r>
      <w:r w:rsidR="00A012F2" w:rsidRPr="0063561C">
        <w:rPr>
          <w:rFonts w:cstheme="majorHAnsi"/>
        </w:rPr>
        <w:t xml:space="preserve"> </w:t>
      </w:r>
    </w:p>
    <w:p w14:paraId="12728413" w14:textId="77777777" w:rsidR="00A012F2" w:rsidRPr="0063561C" w:rsidRDefault="00A012F2" w:rsidP="0063561C">
      <w:pPr>
        <w:rPr>
          <w:rFonts w:cstheme="majorHAnsi"/>
          <w:b/>
        </w:rPr>
      </w:pPr>
    </w:p>
    <w:p w14:paraId="4E41991B" w14:textId="77777777" w:rsidR="00692E4E" w:rsidRPr="0063561C" w:rsidRDefault="00EC4658" w:rsidP="0063561C">
      <w:pPr>
        <w:rPr>
          <w:rFonts w:cstheme="majorHAnsi"/>
        </w:rPr>
        <w:sectPr w:rsidR="00692E4E" w:rsidRPr="0063561C" w:rsidSect="00692E4E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63561C">
        <w:rPr>
          <w:rFonts w:cstheme="majorHAnsi"/>
          <w:b/>
        </w:rPr>
        <w:t>Instructor Roles</w:t>
      </w:r>
      <w:r w:rsidR="00692E4E" w:rsidRPr="0063561C">
        <w:rPr>
          <w:rFonts w:cstheme="majorHAnsi"/>
          <w:b/>
        </w:rPr>
        <w:t xml:space="preserve">: </w:t>
      </w:r>
      <w:r w:rsidR="0063561C">
        <w:rPr>
          <w:rFonts w:cstheme="majorHAnsi"/>
          <w:b/>
        </w:rPr>
        <w:tab/>
        <w:t>Provide Ix and Exam findings</w:t>
      </w:r>
    </w:p>
    <w:p w14:paraId="459B703C" w14:textId="77777777" w:rsidR="00A012F2" w:rsidRPr="0063561C" w:rsidRDefault="00A012F2" w:rsidP="0063561C">
      <w:pPr>
        <w:shd w:val="clear" w:color="auto" w:fill="FFFFFF" w:themeFill="background1"/>
        <w:rPr>
          <w:rFonts w:cstheme="majorHAnsi"/>
          <w:b/>
        </w:rPr>
      </w:pPr>
    </w:p>
    <w:p w14:paraId="772D75F3" w14:textId="44E71F69" w:rsidR="00096D76" w:rsidRDefault="006B3DC2" w:rsidP="0063561C">
      <w:pPr>
        <w:shd w:val="clear" w:color="auto" w:fill="FFFFFF" w:themeFill="background1"/>
        <w:rPr>
          <w:rFonts w:cstheme="majorHAnsi"/>
          <w:b/>
        </w:rPr>
      </w:pPr>
      <w:r w:rsidRPr="0063561C">
        <w:rPr>
          <w:rFonts w:cstheme="majorHAnsi"/>
          <w:b/>
        </w:rPr>
        <w:t>Confederates:</w:t>
      </w:r>
      <w:r w:rsidR="0063561C">
        <w:rPr>
          <w:rFonts w:cstheme="majorHAnsi"/>
          <w:b/>
        </w:rPr>
        <w:t xml:space="preserve">   </w:t>
      </w:r>
      <w:r w:rsidR="0063561C">
        <w:rPr>
          <w:rFonts w:cstheme="majorHAnsi"/>
          <w:b/>
        </w:rPr>
        <w:tab/>
      </w:r>
      <w:r w:rsidR="0004063E">
        <w:rPr>
          <w:rFonts w:cstheme="majorHAnsi"/>
          <w:b/>
        </w:rPr>
        <w:t>Friend</w:t>
      </w:r>
    </w:p>
    <w:p w14:paraId="0B629425" w14:textId="77777777" w:rsidR="000C0776" w:rsidRDefault="000C0776" w:rsidP="0063561C">
      <w:pPr>
        <w:shd w:val="clear" w:color="auto" w:fill="FFFFFF" w:themeFill="background1"/>
        <w:rPr>
          <w:rFonts w:cstheme="majorHAnsi"/>
          <w:b/>
        </w:rPr>
      </w:pPr>
    </w:p>
    <w:p w14:paraId="7C4EF82F" w14:textId="77777777" w:rsidR="00B2736E" w:rsidRDefault="00B2736E" w:rsidP="00B2736E"/>
    <w:p w14:paraId="7C942645" w14:textId="47C81014" w:rsidR="00B2736E" w:rsidRPr="000C0776" w:rsidRDefault="00B2736E" w:rsidP="00B2736E">
      <w:pPr>
        <w:shd w:val="clear" w:color="auto" w:fill="FFFFFF" w:themeFill="background1"/>
        <w:rPr>
          <w:rFonts w:cstheme="majorHAnsi"/>
          <w:b/>
          <w:u w:val="single"/>
        </w:rPr>
      </w:pPr>
      <w:r w:rsidRPr="000C0776">
        <w:rPr>
          <w:rFonts w:cstheme="majorHAnsi"/>
          <w:b/>
          <w:u w:val="single"/>
        </w:rPr>
        <w:t xml:space="preserve">HISTORY FROM </w:t>
      </w:r>
      <w:r w:rsidR="0004063E">
        <w:rPr>
          <w:rFonts w:cstheme="majorHAnsi"/>
          <w:b/>
          <w:u w:val="single"/>
        </w:rPr>
        <w:t>SJA</w:t>
      </w:r>
    </w:p>
    <w:p w14:paraId="5A8E3EE7" w14:textId="6C5980DE" w:rsidR="00B2736E" w:rsidRPr="0063561C" w:rsidRDefault="00B2736E" w:rsidP="0004063E">
      <w:pPr>
        <w:shd w:val="clear" w:color="auto" w:fill="FFFFFF" w:themeFill="background1"/>
        <w:rPr>
          <w:rFonts w:cstheme="majorHAnsi"/>
          <w:b/>
        </w:rPr>
      </w:pPr>
      <w:r>
        <w:rPr>
          <w:rFonts w:cstheme="majorHAnsi"/>
          <w:b/>
        </w:rPr>
        <w:t xml:space="preserve">- </w:t>
      </w:r>
      <w:r w:rsidR="00FE0AB6">
        <w:rPr>
          <w:rFonts w:cstheme="majorHAnsi"/>
          <w:b/>
        </w:rPr>
        <w:t xml:space="preserve">22yo Brad: drinking at backyard party in TIWI.  Gate crashers arrived and hosts attempted to eject them. Ensuing brawl – Brad was struck several times to the face and head with brief LOC.  </w:t>
      </w:r>
      <w:proofErr w:type="gramStart"/>
      <w:r w:rsidR="00FE0AB6">
        <w:rPr>
          <w:rFonts w:cstheme="majorHAnsi"/>
          <w:b/>
        </w:rPr>
        <w:t xml:space="preserve">Continuous haemorrhage from his nose and mouth but </w:t>
      </w:r>
      <w:r w:rsidR="0048137F">
        <w:rPr>
          <w:rFonts w:cstheme="majorHAnsi"/>
          <w:b/>
        </w:rPr>
        <w:t xml:space="preserve">sitting up and </w:t>
      </w:r>
      <w:proofErr w:type="spellStart"/>
      <w:r w:rsidR="00FE0AB6">
        <w:rPr>
          <w:rFonts w:cstheme="majorHAnsi"/>
          <w:b/>
        </w:rPr>
        <w:t>self ventilating</w:t>
      </w:r>
      <w:proofErr w:type="spellEnd"/>
      <w:r w:rsidR="00FE0AB6">
        <w:rPr>
          <w:rFonts w:cstheme="majorHAnsi"/>
          <w:b/>
        </w:rPr>
        <w:t xml:space="preserve"> on route.</w:t>
      </w:r>
      <w:proofErr w:type="gramEnd"/>
      <w:r w:rsidR="00FE0AB6">
        <w:rPr>
          <w:rFonts w:cstheme="majorHAnsi"/>
          <w:b/>
        </w:rPr>
        <w:t xml:space="preserve">  </w:t>
      </w:r>
      <w:proofErr w:type="gramStart"/>
      <w:r w:rsidR="0048137F">
        <w:rPr>
          <w:rFonts w:cstheme="majorHAnsi"/>
          <w:b/>
        </w:rPr>
        <w:t>Refusing</w:t>
      </w:r>
      <w:r w:rsidR="00FE0AB6">
        <w:rPr>
          <w:rFonts w:cstheme="majorHAnsi"/>
          <w:b/>
        </w:rPr>
        <w:t xml:space="preserve"> spinal precautions</w:t>
      </w:r>
      <w:r w:rsidR="0048137F">
        <w:rPr>
          <w:rFonts w:cstheme="majorHAnsi"/>
          <w:b/>
        </w:rPr>
        <w:t xml:space="preserve"> </w:t>
      </w:r>
      <w:proofErr w:type="spellStart"/>
      <w:r w:rsidR="0048137F">
        <w:rPr>
          <w:rFonts w:cstheme="majorHAnsi"/>
          <w:b/>
        </w:rPr>
        <w:t>en</w:t>
      </w:r>
      <w:proofErr w:type="spellEnd"/>
      <w:r w:rsidR="0048137F">
        <w:rPr>
          <w:rFonts w:cstheme="majorHAnsi"/>
          <w:b/>
        </w:rPr>
        <w:t xml:space="preserve"> route</w:t>
      </w:r>
      <w:r w:rsidR="00CA01BC">
        <w:rPr>
          <w:rFonts w:cstheme="majorHAnsi"/>
          <w:b/>
        </w:rPr>
        <w:t>.</w:t>
      </w:r>
      <w:proofErr w:type="gramEnd"/>
      <w:r w:rsidR="00CA01BC">
        <w:rPr>
          <w:rFonts w:cstheme="majorHAnsi"/>
          <w:b/>
        </w:rPr>
        <w:t xml:space="preserve">  No</w:t>
      </w:r>
      <w:r w:rsidR="00FE0AB6">
        <w:rPr>
          <w:rFonts w:cstheme="majorHAnsi"/>
          <w:b/>
        </w:rPr>
        <w:t xml:space="preserve"> other apparent injuries.  No </w:t>
      </w:r>
      <w:proofErr w:type="spellStart"/>
      <w:r w:rsidR="00FE0AB6">
        <w:rPr>
          <w:rFonts w:cstheme="majorHAnsi"/>
          <w:b/>
        </w:rPr>
        <w:t>PMHx</w:t>
      </w:r>
      <w:proofErr w:type="spellEnd"/>
      <w:r w:rsidR="00FE0AB6">
        <w:rPr>
          <w:rFonts w:cstheme="majorHAnsi"/>
          <w:b/>
        </w:rPr>
        <w:t>.</w:t>
      </w:r>
      <w:r w:rsidR="0048137F">
        <w:rPr>
          <w:rFonts w:cstheme="majorHAnsi"/>
          <w:b/>
        </w:rPr>
        <w:t xml:space="preserve"> SaO2 92% RA but 98 on 8L O2</w:t>
      </w:r>
    </w:p>
    <w:p w14:paraId="028324D3" w14:textId="77777777" w:rsidR="00B2736E" w:rsidRPr="0063561C" w:rsidRDefault="00B2736E" w:rsidP="0063561C">
      <w:pPr>
        <w:shd w:val="clear" w:color="auto" w:fill="FFFFFF" w:themeFill="background1"/>
        <w:rPr>
          <w:rFonts w:cstheme="majorHAnsi"/>
          <w:b/>
        </w:rPr>
      </w:pPr>
    </w:p>
    <w:p w14:paraId="2612E869" w14:textId="77777777" w:rsidR="000A6EF1" w:rsidRPr="0063561C" w:rsidRDefault="000A6EF1" w:rsidP="000A6EF1">
      <w:pPr>
        <w:pStyle w:val="Heading2"/>
        <w:shd w:val="clear" w:color="auto" w:fill="1F497D" w:themeFill="text2"/>
        <w:spacing w:line="276" w:lineRule="auto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>Additional Information/Medical History</w:t>
      </w:r>
    </w:p>
    <w:p w14:paraId="3E6AC4CF" w14:textId="705279AA" w:rsidR="00F15795" w:rsidRPr="0063561C" w:rsidRDefault="000A6EF1" w:rsidP="0063561C">
      <w:pPr>
        <w:shd w:val="clear" w:color="auto" w:fill="FFFFFF" w:themeFill="background1"/>
        <w:rPr>
          <w:rFonts w:cstheme="majorHAnsi"/>
          <w:b/>
        </w:rPr>
      </w:pPr>
      <w:r w:rsidRPr="0063561C">
        <w:rPr>
          <w:rFonts w:cstheme="majorHAnsi"/>
          <w:b/>
        </w:rPr>
        <w:t>Demographics</w:t>
      </w:r>
      <w:r w:rsidR="00F15795" w:rsidRPr="0063561C">
        <w:rPr>
          <w:rFonts w:cstheme="majorHAnsi"/>
          <w:b/>
        </w:rPr>
        <w:t xml:space="preserve">:  </w:t>
      </w:r>
      <w:proofErr w:type="spellStart"/>
      <w:r w:rsidR="00FE0AB6">
        <w:rPr>
          <w:rFonts w:cstheme="majorHAnsi"/>
          <w:b/>
        </w:rPr>
        <w:t>Inpex</w:t>
      </w:r>
      <w:proofErr w:type="spellEnd"/>
      <w:r w:rsidR="00FE0AB6">
        <w:rPr>
          <w:rFonts w:cstheme="majorHAnsi"/>
          <w:b/>
        </w:rPr>
        <w:t xml:space="preserve"> electrician</w:t>
      </w:r>
    </w:p>
    <w:p w14:paraId="210D09AD" w14:textId="77777777" w:rsidR="00F15795" w:rsidRPr="0063561C" w:rsidRDefault="00F15795" w:rsidP="0063561C">
      <w:pPr>
        <w:shd w:val="clear" w:color="auto" w:fill="FFFFFF" w:themeFill="background1"/>
        <w:rPr>
          <w:rFonts w:cstheme="majorHAnsi"/>
          <w:b/>
        </w:rPr>
      </w:pPr>
    </w:p>
    <w:p w14:paraId="0C38E879" w14:textId="2712699B" w:rsidR="00A012F2" w:rsidRPr="0063561C" w:rsidRDefault="00692E4E" w:rsidP="0063561C">
      <w:pPr>
        <w:shd w:val="clear" w:color="auto" w:fill="FFFFFF" w:themeFill="background1"/>
        <w:rPr>
          <w:rFonts w:cstheme="majorHAnsi"/>
          <w:b/>
        </w:rPr>
      </w:pPr>
      <w:r w:rsidRPr="0063561C">
        <w:rPr>
          <w:rFonts w:cstheme="majorHAnsi"/>
          <w:b/>
        </w:rPr>
        <w:t>PMH</w:t>
      </w:r>
      <w:r w:rsidR="00F15795" w:rsidRPr="0063561C">
        <w:rPr>
          <w:rFonts w:cstheme="majorHAnsi"/>
          <w:b/>
        </w:rPr>
        <w:t>:</w:t>
      </w:r>
      <w:r w:rsidRPr="0063561C">
        <w:rPr>
          <w:rFonts w:cstheme="majorHAnsi"/>
          <w:b/>
        </w:rPr>
        <w:t xml:space="preserve"> </w:t>
      </w:r>
      <w:r w:rsidR="0063561C">
        <w:rPr>
          <w:rFonts w:cstheme="majorHAnsi"/>
          <w:b/>
        </w:rPr>
        <w:t>Nil</w:t>
      </w:r>
      <w:r w:rsidR="00FE0AB6">
        <w:rPr>
          <w:rFonts w:cstheme="majorHAnsi"/>
          <w:b/>
        </w:rPr>
        <w:t>, UTDWI. NKDA</w:t>
      </w:r>
    </w:p>
    <w:p w14:paraId="7E3B2D64" w14:textId="77777777" w:rsidR="002A7D52" w:rsidRPr="0063561C" w:rsidRDefault="002A7D52" w:rsidP="0063561C">
      <w:pPr>
        <w:shd w:val="clear" w:color="auto" w:fill="FFFFFF" w:themeFill="background1"/>
        <w:rPr>
          <w:rFonts w:cstheme="majorHAnsi"/>
          <w:b/>
        </w:rPr>
      </w:pPr>
    </w:p>
    <w:p w14:paraId="3F494173" w14:textId="34113B58" w:rsidR="00E5010C" w:rsidRPr="0063561C" w:rsidRDefault="00692E4E" w:rsidP="0063561C">
      <w:pPr>
        <w:shd w:val="clear" w:color="auto" w:fill="FFFFFF" w:themeFill="background1"/>
        <w:rPr>
          <w:rFonts w:cstheme="majorHAnsi"/>
          <w:b/>
        </w:rPr>
      </w:pPr>
      <w:r w:rsidRPr="0063561C">
        <w:rPr>
          <w:rFonts w:cstheme="majorHAnsi"/>
          <w:b/>
        </w:rPr>
        <w:t>HPC</w:t>
      </w:r>
      <w:r w:rsidR="003C1CBD" w:rsidRPr="0063561C">
        <w:rPr>
          <w:rFonts w:cstheme="majorHAnsi"/>
          <w:b/>
        </w:rPr>
        <w:t xml:space="preserve">: </w:t>
      </w:r>
      <w:r w:rsidR="0048137F">
        <w:rPr>
          <w:rFonts w:cstheme="majorHAnsi"/>
          <w:b/>
        </w:rPr>
        <w:t>F</w:t>
      </w:r>
      <w:r w:rsidR="00FE0AB6">
        <w:rPr>
          <w:rFonts w:cstheme="majorHAnsi"/>
          <w:b/>
        </w:rPr>
        <w:t>riend Dave:  “</w:t>
      </w:r>
      <w:r w:rsidR="00A30A91">
        <w:rPr>
          <w:rFonts w:cstheme="majorHAnsi"/>
          <w:b/>
        </w:rPr>
        <w:t>We were just having a few drinks at our place when t</w:t>
      </w:r>
      <w:r w:rsidR="00FE0AB6">
        <w:rPr>
          <w:rFonts w:cstheme="majorHAnsi"/>
          <w:b/>
        </w:rPr>
        <w:t xml:space="preserve">hey just lobbed </w:t>
      </w:r>
      <w:proofErr w:type="gramStart"/>
      <w:r w:rsidR="00FE0AB6">
        <w:rPr>
          <w:rFonts w:cstheme="majorHAnsi"/>
          <w:b/>
        </w:rPr>
        <w:t>up,</w:t>
      </w:r>
      <w:proofErr w:type="gramEnd"/>
      <w:r w:rsidR="00FE0AB6">
        <w:rPr>
          <w:rFonts w:cstheme="majorHAnsi"/>
          <w:b/>
        </w:rPr>
        <w:t xml:space="preserve"> never saw them before, acting like they were on meth. Brad tried to scare them off with a bat but the one with the full arm tattoos got it off him and started smashing him in the face with it!  I thought he was going to kill him!  He didn’t move for a few seconds </w:t>
      </w:r>
      <w:r w:rsidR="0048137F">
        <w:rPr>
          <w:rFonts w:cstheme="majorHAnsi"/>
          <w:b/>
        </w:rPr>
        <w:t xml:space="preserve">but </w:t>
      </w:r>
      <w:r w:rsidR="00FE0AB6">
        <w:rPr>
          <w:rFonts w:cstheme="majorHAnsi"/>
          <w:b/>
        </w:rPr>
        <w:t xml:space="preserve">then </w:t>
      </w:r>
      <w:r w:rsidR="0048137F">
        <w:rPr>
          <w:rFonts w:cstheme="majorHAnsi"/>
          <w:b/>
        </w:rPr>
        <w:t xml:space="preserve">he </w:t>
      </w:r>
      <w:r w:rsidR="00FE0AB6">
        <w:rPr>
          <w:rFonts w:cstheme="majorHAnsi"/>
          <w:b/>
        </w:rPr>
        <w:t xml:space="preserve">sat up moaning with </w:t>
      </w:r>
      <w:r w:rsidR="00A30A91">
        <w:rPr>
          <w:rFonts w:cstheme="majorHAnsi"/>
          <w:b/>
        </w:rPr>
        <w:t xml:space="preserve">his face SMASHED, </w:t>
      </w:r>
      <w:r w:rsidR="00FE0AB6">
        <w:rPr>
          <w:rFonts w:cstheme="majorHAnsi"/>
          <w:b/>
        </w:rPr>
        <w:t>blood pissing from his nose and mouth.  The cops finally arrived but the</w:t>
      </w:r>
      <w:r w:rsidR="00A30A91">
        <w:rPr>
          <w:rFonts w:cstheme="majorHAnsi"/>
          <w:b/>
        </w:rPr>
        <w:t xml:space="preserve"> bastards had already pissed off</w:t>
      </w:r>
      <w:r w:rsidR="00FE0AB6">
        <w:rPr>
          <w:rFonts w:cstheme="majorHAnsi"/>
          <w:b/>
        </w:rPr>
        <w:t>!”</w:t>
      </w:r>
    </w:p>
    <w:p w14:paraId="7860B6CF" w14:textId="77777777" w:rsidR="00E5010C" w:rsidRPr="0063561C" w:rsidRDefault="00E5010C" w:rsidP="00E5010C">
      <w:pPr>
        <w:shd w:val="clear" w:color="auto" w:fill="FFFFFF" w:themeFill="background1"/>
        <w:spacing w:line="360" w:lineRule="auto"/>
        <w:ind w:left="720" w:hanging="720"/>
        <w:rPr>
          <w:rFonts w:cstheme="majorHAnsi"/>
        </w:rPr>
      </w:pPr>
    </w:p>
    <w:p w14:paraId="315221D4" w14:textId="77777777" w:rsidR="000A6EF1" w:rsidRPr="0063561C" w:rsidRDefault="000A6EF1" w:rsidP="000A6EF1">
      <w:pPr>
        <w:pStyle w:val="Heading2"/>
        <w:shd w:val="clear" w:color="auto" w:fill="1F497D" w:themeFill="text2"/>
        <w:spacing w:line="276" w:lineRule="auto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>Proposed Scenario Progression</w:t>
      </w:r>
    </w:p>
    <w:p w14:paraId="2B443D7D" w14:textId="57144AA7" w:rsidR="00094519" w:rsidRDefault="00A30A91" w:rsidP="000A6EF1">
      <w:pPr>
        <w:spacing w:line="276" w:lineRule="auto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 xml:space="preserve">Patient walks in to resus room.  </w:t>
      </w:r>
      <w:proofErr w:type="spellStart"/>
      <w:proofErr w:type="gramStart"/>
      <w:r>
        <w:rPr>
          <w:rFonts w:cstheme="majorHAnsi"/>
          <w:sz w:val="24"/>
          <w:lang w:val="en-GB"/>
        </w:rPr>
        <w:t>Concommitant</w:t>
      </w:r>
      <w:proofErr w:type="spellEnd"/>
      <w:r>
        <w:rPr>
          <w:rFonts w:cstheme="majorHAnsi"/>
          <w:sz w:val="24"/>
          <w:lang w:val="en-GB"/>
        </w:rPr>
        <w:t xml:space="preserve"> </w:t>
      </w:r>
      <w:r w:rsidR="00CA01BC">
        <w:rPr>
          <w:rFonts w:cstheme="majorHAnsi"/>
          <w:sz w:val="24"/>
          <w:lang w:val="en-GB"/>
        </w:rPr>
        <w:t xml:space="preserve"> </w:t>
      </w:r>
      <w:r>
        <w:rPr>
          <w:rFonts w:cstheme="majorHAnsi"/>
          <w:sz w:val="24"/>
          <w:lang w:val="en-GB"/>
        </w:rPr>
        <w:t>SJA</w:t>
      </w:r>
      <w:proofErr w:type="gramEnd"/>
      <w:r>
        <w:rPr>
          <w:rFonts w:cstheme="majorHAnsi"/>
          <w:sz w:val="24"/>
          <w:lang w:val="en-GB"/>
        </w:rPr>
        <w:t xml:space="preserve"> handover and primary survey, Trauma call activation</w:t>
      </w:r>
      <w:r w:rsidR="00CA01BC">
        <w:rPr>
          <w:rFonts w:cstheme="majorHAnsi"/>
          <w:sz w:val="24"/>
          <w:lang w:val="en-GB"/>
        </w:rPr>
        <w:t>.</w:t>
      </w:r>
    </w:p>
    <w:p w14:paraId="5CF8987E" w14:textId="77777777" w:rsidR="00CA01BC" w:rsidRDefault="00A30A91" w:rsidP="000A6EF1">
      <w:pPr>
        <w:spacing w:line="276" w:lineRule="auto"/>
        <w:rPr>
          <w:rFonts w:cstheme="majorHAnsi"/>
          <w:sz w:val="24"/>
          <w:lang w:val="en-GB"/>
        </w:rPr>
      </w:pPr>
      <w:proofErr w:type="gramStart"/>
      <w:r>
        <w:rPr>
          <w:rFonts w:cstheme="majorHAnsi"/>
          <w:sz w:val="24"/>
          <w:lang w:val="en-GB"/>
        </w:rPr>
        <w:t>Patient sitting forward with GCS 14 (V4), severe mid-facial swelling and malocclusion.</w:t>
      </w:r>
      <w:proofErr w:type="gramEnd"/>
      <w:r>
        <w:rPr>
          <w:rFonts w:cstheme="majorHAnsi"/>
          <w:sz w:val="24"/>
          <w:lang w:val="en-GB"/>
        </w:rPr>
        <w:t xml:space="preserve"> </w:t>
      </w:r>
    </w:p>
    <w:p w14:paraId="5070C70F" w14:textId="10B57AC6" w:rsidR="00A30A91" w:rsidRDefault="00CA01BC" w:rsidP="000A6EF1">
      <w:pPr>
        <w:spacing w:line="276" w:lineRule="auto"/>
        <w:rPr>
          <w:rFonts w:cstheme="majorHAnsi"/>
          <w:sz w:val="24"/>
          <w:lang w:val="en-GB"/>
        </w:rPr>
      </w:pPr>
      <w:proofErr w:type="gramStart"/>
      <w:r>
        <w:rPr>
          <w:rFonts w:cstheme="majorHAnsi"/>
          <w:sz w:val="24"/>
          <w:lang w:val="en-GB"/>
        </w:rPr>
        <w:t>Pale +</w:t>
      </w:r>
      <w:r w:rsidR="00A30A91">
        <w:rPr>
          <w:rFonts w:cstheme="majorHAnsi"/>
          <w:sz w:val="24"/>
          <w:lang w:val="en-GB"/>
        </w:rPr>
        <w:t xml:space="preserve"> sweaty, brisk haemorrhage from nose and mouth.</w:t>
      </w:r>
      <w:proofErr w:type="gramEnd"/>
      <w:r w:rsidR="00A30A91">
        <w:rPr>
          <w:rFonts w:cstheme="majorHAnsi"/>
          <w:sz w:val="24"/>
          <w:lang w:val="en-GB"/>
        </w:rPr>
        <w:t xml:space="preserve"> </w:t>
      </w:r>
    </w:p>
    <w:p w14:paraId="1D1A0DBE" w14:textId="6A7278BF" w:rsidR="00A30A91" w:rsidRDefault="00A30A91" w:rsidP="000A6EF1">
      <w:pPr>
        <w:spacing w:line="276" w:lineRule="auto"/>
        <w:rPr>
          <w:rFonts w:cstheme="majorHAnsi"/>
          <w:sz w:val="24"/>
          <w:lang w:val="en-GB"/>
        </w:rPr>
      </w:pPr>
      <w:proofErr w:type="gramStart"/>
      <w:r>
        <w:rPr>
          <w:rFonts w:cstheme="majorHAnsi"/>
          <w:sz w:val="24"/>
          <w:lang w:val="en-GB"/>
        </w:rPr>
        <w:t xml:space="preserve">Recognition of </w:t>
      </w:r>
      <w:r w:rsidR="00CA01BC">
        <w:rPr>
          <w:rFonts w:cstheme="majorHAnsi"/>
          <w:sz w:val="24"/>
          <w:lang w:val="en-GB"/>
        </w:rPr>
        <w:t>facial/dental deformity</w:t>
      </w:r>
      <w:r w:rsidR="00313996">
        <w:rPr>
          <w:rFonts w:cstheme="majorHAnsi"/>
          <w:sz w:val="24"/>
          <w:lang w:val="en-GB"/>
        </w:rPr>
        <w:t xml:space="preserve">, </w:t>
      </w:r>
      <w:r w:rsidR="00CA01BC">
        <w:rPr>
          <w:rFonts w:cstheme="majorHAnsi"/>
          <w:sz w:val="24"/>
          <w:lang w:val="en-GB"/>
        </w:rPr>
        <w:t>ongoing nasal/</w:t>
      </w:r>
      <w:r w:rsidR="00313996">
        <w:rPr>
          <w:rFonts w:cstheme="majorHAnsi"/>
          <w:sz w:val="24"/>
          <w:lang w:val="en-GB"/>
        </w:rPr>
        <w:t xml:space="preserve"> intra-oral haemorrhage with shock and threatened airway.</w:t>
      </w:r>
      <w:proofErr w:type="gramEnd"/>
      <w:r w:rsidR="00C73B55">
        <w:rPr>
          <w:rFonts w:cstheme="majorHAnsi"/>
          <w:sz w:val="24"/>
          <w:lang w:val="en-GB"/>
        </w:rPr>
        <w:t xml:space="preserve"> </w:t>
      </w:r>
      <w:proofErr w:type="gramStart"/>
      <w:r w:rsidR="00C73B55">
        <w:rPr>
          <w:rFonts w:cstheme="majorHAnsi"/>
          <w:sz w:val="24"/>
          <w:lang w:val="en-GB"/>
        </w:rPr>
        <w:t>Notes absence of signs of anterior neck injury.</w:t>
      </w:r>
      <w:proofErr w:type="gramEnd"/>
    </w:p>
    <w:p w14:paraId="09C989AB" w14:textId="13B30D5C" w:rsidR="00CA01BC" w:rsidRDefault="00313996" w:rsidP="000A6EF1">
      <w:pPr>
        <w:spacing w:line="276" w:lineRule="auto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>Call</w:t>
      </w:r>
      <w:r w:rsidR="00CA01BC">
        <w:rPr>
          <w:rFonts w:cstheme="majorHAnsi"/>
          <w:sz w:val="24"/>
          <w:lang w:val="en-GB"/>
        </w:rPr>
        <w:t>s</w:t>
      </w:r>
      <w:r>
        <w:rPr>
          <w:rFonts w:cstheme="majorHAnsi"/>
          <w:sz w:val="24"/>
          <w:lang w:val="en-GB"/>
        </w:rPr>
        <w:t xml:space="preserve"> for s</w:t>
      </w:r>
      <w:r w:rsidR="00CA01BC">
        <w:rPr>
          <w:rFonts w:cstheme="majorHAnsi"/>
          <w:sz w:val="24"/>
          <w:lang w:val="en-GB"/>
        </w:rPr>
        <w:t xml:space="preserve">enior airway help if not prior </w:t>
      </w:r>
    </w:p>
    <w:p w14:paraId="12A3CBEA" w14:textId="5FED450F" w:rsidR="00313996" w:rsidRDefault="00313996" w:rsidP="000A6EF1">
      <w:pPr>
        <w:spacing w:line="276" w:lineRule="auto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 xml:space="preserve">High flow O2, large bore IV access, IV fentanyl, </w:t>
      </w:r>
      <w:r w:rsidR="00CA01BC">
        <w:rPr>
          <w:rFonts w:cstheme="majorHAnsi"/>
          <w:sz w:val="24"/>
          <w:lang w:val="en-GB"/>
        </w:rPr>
        <w:t xml:space="preserve">Warmed </w:t>
      </w:r>
      <w:r>
        <w:rPr>
          <w:rFonts w:cstheme="majorHAnsi"/>
          <w:sz w:val="24"/>
          <w:lang w:val="en-GB"/>
        </w:rPr>
        <w:t>ONEG blood, TXA</w:t>
      </w:r>
    </w:p>
    <w:p w14:paraId="48E25987" w14:textId="5655BA38" w:rsidR="00313996" w:rsidRDefault="00313996" w:rsidP="000A6EF1">
      <w:pPr>
        <w:spacing w:line="276" w:lineRule="auto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>Intubation checklist including CICO rehearsal</w:t>
      </w:r>
    </w:p>
    <w:p w14:paraId="4F105255" w14:textId="267274E1" w:rsidR="00313996" w:rsidRDefault="00313996" w:rsidP="000A6EF1">
      <w:pPr>
        <w:spacing w:line="276" w:lineRule="auto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>MTP</w:t>
      </w:r>
      <w:r w:rsidR="00DB1A43">
        <w:rPr>
          <w:rFonts w:cstheme="majorHAnsi"/>
          <w:sz w:val="24"/>
          <w:lang w:val="en-GB"/>
        </w:rPr>
        <w:t xml:space="preserve"> </w:t>
      </w:r>
      <w:r>
        <w:rPr>
          <w:rFonts w:cstheme="majorHAnsi"/>
          <w:sz w:val="24"/>
          <w:lang w:val="en-GB"/>
        </w:rPr>
        <w:t>activated if not prior</w:t>
      </w:r>
      <w:r w:rsidR="00DB1A43">
        <w:rPr>
          <w:rFonts w:cstheme="majorHAnsi"/>
          <w:sz w:val="24"/>
          <w:lang w:val="en-GB"/>
        </w:rPr>
        <w:t>; Ranger prepared</w:t>
      </w:r>
    </w:p>
    <w:p w14:paraId="00075AD5" w14:textId="3BC3FAA3" w:rsidR="00313996" w:rsidRDefault="00CA01BC" w:rsidP="000A6EF1">
      <w:pPr>
        <w:spacing w:line="276" w:lineRule="auto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>Early analgesia</w:t>
      </w:r>
    </w:p>
    <w:p w14:paraId="3E361C46" w14:textId="5EF5E2FD" w:rsidR="00313996" w:rsidRDefault="00313996" w:rsidP="000A6EF1">
      <w:pPr>
        <w:spacing w:line="276" w:lineRule="auto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 xml:space="preserve">Sudden </w:t>
      </w:r>
      <w:proofErr w:type="spellStart"/>
      <w:r>
        <w:rPr>
          <w:rFonts w:cstheme="majorHAnsi"/>
          <w:sz w:val="24"/>
          <w:lang w:val="en-GB"/>
        </w:rPr>
        <w:t>haematemesis</w:t>
      </w:r>
      <w:proofErr w:type="spellEnd"/>
      <w:r>
        <w:rPr>
          <w:rFonts w:cstheme="majorHAnsi"/>
          <w:sz w:val="24"/>
          <w:lang w:val="en-GB"/>
        </w:rPr>
        <w:t xml:space="preserve"> + desaturation followed by respiratory distress and shock provokes intubation in ED:</w:t>
      </w:r>
      <w:r w:rsidR="00C73B55">
        <w:rPr>
          <w:rFonts w:cstheme="majorHAnsi"/>
          <w:sz w:val="24"/>
          <w:lang w:val="en-GB"/>
        </w:rPr>
        <w:t xml:space="preserve"> </w:t>
      </w:r>
      <w:proofErr w:type="spellStart"/>
      <w:r w:rsidR="00C73B55">
        <w:rPr>
          <w:rFonts w:cstheme="majorHAnsi"/>
          <w:sz w:val="24"/>
          <w:lang w:val="en-GB"/>
        </w:rPr>
        <w:t>Preoxygenation</w:t>
      </w:r>
      <w:proofErr w:type="spellEnd"/>
      <w:r w:rsidR="00C73B55">
        <w:rPr>
          <w:rFonts w:cstheme="majorHAnsi"/>
          <w:sz w:val="24"/>
          <w:lang w:val="en-GB"/>
        </w:rPr>
        <w:t xml:space="preserve"> </w:t>
      </w:r>
      <w:r w:rsidR="00CA01BC">
        <w:rPr>
          <w:rFonts w:cstheme="majorHAnsi"/>
          <w:sz w:val="24"/>
          <w:lang w:val="en-GB"/>
        </w:rPr>
        <w:t>in sitting position</w:t>
      </w:r>
    </w:p>
    <w:p w14:paraId="584E37CE" w14:textId="39E6D1B1" w:rsidR="00313996" w:rsidRDefault="00313996" w:rsidP="000A6EF1">
      <w:pPr>
        <w:spacing w:line="276" w:lineRule="auto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>Ketamine/Sux + MILS, fracture reduction, suctionx2 + CMAC successful.</w:t>
      </w:r>
    </w:p>
    <w:p w14:paraId="1A11EE63" w14:textId="3CF303B6" w:rsidR="00CA01BC" w:rsidRDefault="00CA01BC" w:rsidP="000A6EF1">
      <w:pPr>
        <w:spacing w:line="276" w:lineRule="auto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>Secures tube</w:t>
      </w:r>
    </w:p>
    <w:p w14:paraId="2E0D4188" w14:textId="77777777" w:rsidR="007B75DA" w:rsidRDefault="007B75DA" w:rsidP="000A6EF1">
      <w:pPr>
        <w:spacing w:line="276" w:lineRule="auto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 xml:space="preserve">Posterior + anterior nasal packing + </w:t>
      </w:r>
      <w:proofErr w:type="gramStart"/>
      <w:r>
        <w:rPr>
          <w:rFonts w:cstheme="majorHAnsi"/>
          <w:sz w:val="24"/>
          <w:lang w:val="en-GB"/>
        </w:rPr>
        <w:t>Intraoral</w:t>
      </w:r>
      <w:proofErr w:type="gramEnd"/>
      <w:r>
        <w:rPr>
          <w:rFonts w:cstheme="majorHAnsi"/>
          <w:sz w:val="24"/>
          <w:lang w:val="en-GB"/>
        </w:rPr>
        <w:t xml:space="preserve"> packing</w:t>
      </w:r>
    </w:p>
    <w:p w14:paraId="7CADFD99" w14:textId="709D5C5D" w:rsidR="00313996" w:rsidRDefault="00CA01BC" w:rsidP="000A6EF1">
      <w:pPr>
        <w:spacing w:line="276" w:lineRule="auto"/>
        <w:rPr>
          <w:rFonts w:cstheme="majorHAnsi"/>
          <w:sz w:val="24"/>
          <w:lang w:val="en-GB"/>
        </w:rPr>
      </w:pPr>
      <w:proofErr w:type="gramStart"/>
      <w:r>
        <w:rPr>
          <w:rFonts w:cstheme="majorHAnsi"/>
          <w:sz w:val="24"/>
          <w:lang w:val="en-GB"/>
        </w:rPr>
        <w:t>Plans for ongoing r</w:t>
      </w:r>
      <w:r w:rsidR="00313996">
        <w:rPr>
          <w:rFonts w:cstheme="majorHAnsi"/>
          <w:sz w:val="24"/>
          <w:lang w:val="en-GB"/>
        </w:rPr>
        <w:t>esuscitation with MTP</w:t>
      </w:r>
      <w:r w:rsidR="00DB1A43">
        <w:rPr>
          <w:rFonts w:cstheme="majorHAnsi"/>
          <w:sz w:val="24"/>
          <w:lang w:val="en-GB"/>
        </w:rPr>
        <w:t>.</w:t>
      </w:r>
      <w:proofErr w:type="gramEnd"/>
      <w:r w:rsidR="00DB1A43">
        <w:rPr>
          <w:rFonts w:cstheme="majorHAnsi"/>
          <w:sz w:val="24"/>
          <w:lang w:val="en-GB"/>
        </w:rPr>
        <w:t xml:space="preserve"> </w:t>
      </w:r>
    </w:p>
    <w:p w14:paraId="498D981F" w14:textId="2C7F323B" w:rsidR="00DB1A43" w:rsidRDefault="00DB1A43" w:rsidP="000A6EF1">
      <w:pPr>
        <w:spacing w:line="276" w:lineRule="auto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lastRenderedPageBreak/>
        <w:t xml:space="preserve">Ensures </w:t>
      </w:r>
      <w:proofErr w:type="spellStart"/>
      <w:r>
        <w:rPr>
          <w:rFonts w:cstheme="majorHAnsi"/>
          <w:sz w:val="24"/>
          <w:lang w:val="en-GB"/>
        </w:rPr>
        <w:t>normothermia</w:t>
      </w:r>
      <w:proofErr w:type="spellEnd"/>
      <w:r>
        <w:rPr>
          <w:rFonts w:cstheme="majorHAnsi"/>
          <w:sz w:val="24"/>
          <w:lang w:val="en-GB"/>
        </w:rPr>
        <w:t xml:space="preserve"> </w:t>
      </w:r>
    </w:p>
    <w:p w14:paraId="6707378F" w14:textId="1F0F8048" w:rsidR="00313996" w:rsidRDefault="00313996" w:rsidP="000A6EF1">
      <w:pPr>
        <w:spacing w:line="276" w:lineRule="auto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>Post intubation CXR identifies aspiration</w:t>
      </w:r>
      <w:r w:rsidR="009C5BBE">
        <w:rPr>
          <w:rFonts w:cstheme="majorHAnsi"/>
          <w:sz w:val="24"/>
          <w:lang w:val="en-GB"/>
        </w:rPr>
        <w:t xml:space="preserve">. </w:t>
      </w:r>
      <w:proofErr w:type="gramStart"/>
      <w:r w:rsidR="009C5BBE">
        <w:rPr>
          <w:rFonts w:cstheme="majorHAnsi"/>
          <w:sz w:val="24"/>
          <w:lang w:val="en-GB"/>
        </w:rPr>
        <w:t>Avoids NGT due to risk of BOS#.</w:t>
      </w:r>
      <w:proofErr w:type="gramEnd"/>
    </w:p>
    <w:p w14:paraId="7B6AE012" w14:textId="3E4A148A" w:rsidR="00DB1A43" w:rsidRPr="00CA01BC" w:rsidRDefault="00313996" w:rsidP="000A6EF1">
      <w:pPr>
        <w:spacing w:line="276" w:lineRule="auto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>Decision with SACU/MFU team regarding CT head/face/BOS/Cx spine vs theatre</w:t>
      </w:r>
    </w:p>
    <w:p w14:paraId="73F7B554" w14:textId="77777777" w:rsidR="002259A5" w:rsidRPr="0063561C" w:rsidRDefault="002259A5" w:rsidP="00C152D4">
      <w:pPr>
        <w:pStyle w:val="Heading2"/>
        <w:shd w:val="clear" w:color="auto" w:fill="1F497D" w:themeFill="text2"/>
        <w:spacing w:line="276" w:lineRule="auto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>Scenario Preparation/Baseline Parameters</w:t>
      </w:r>
    </w:p>
    <w:p w14:paraId="00F45E51" w14:textId="77777777" w:rsidR="00232B3A" w:rsidRPr="0063561C" w:rsidRDefault="00232B3A" w:rsidP="003D6D39">
      <w:pPr>
        <w:shd w:val="clear" w:color="auto" w:fill="C6D9F1" w:themeFill="text2" w:themeFillTint="33"/>
        <w:spacing w:line="360" w:lineRule="auto"/>
        <w:rPr>
          <w:rFonts w:cstheme="majorHAnsi"/>
          <w:b/>
        </w:rPr>
        <w:sectPr w:rsidR="00232B3A" w:rsidRPr="0063561C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78"/>
        <w:gridCol w:w="1975"/>
        <w:gridCol w:w="758"/>
        <w:gridCol w:w="2741"/>
        <w:gridCol w:w="803"/>
        <w:gridCol w:w="3219"/>
      </w:tblGrid>
      <w:tr w:rsidR="00F5326F" w:rsidRPr="0063561C" w14:paraId="6E3EB0BF" w14:textId="77777777" w:rsidTr="00DB1A43">
        <w:tc>
          <w:tcPr>
            <w:tcW w:w="1378" w:type="dxa"/>
          </w:tcPr>
          <w:p w14:paraId="39D2F436" w14:textId="77777777" w:rsidR="00F5326F" w:rsidRPr="0063561C" w:rsidRDefault="00F5326F" w:rsidP="00266F7B">
            <w:pPr>
              <w:spacing w:line="360" w:lineRule="auto"/>
              <w:rPr>
                <w:rFonts w:cstheme="majorHAnsi"/>
                <w:b/>
              </w:rPr>
            </w:pPr>
          </w:p>
        </w:tc>
        <w:tc>
          <w:tcPr>
            <w:tcW w:w="1975" w:type="dxa"/>
          </w:tcPr>
          <w:p w14:paraId="6CEF8A97" w14:textId="77777777" w:rsidR="00F5326F" w:rsidRPr="0063561C" w:rsidRDefault="00F5326F" w:rsidP="00F73864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Stage 1</w:t>
            </w:r>
            <w:r w:rsidR="00F15795" w:rsidRPr="0063561C">
              <w:rPr>
                <w:rFonts w:cstheme="majorHAnsi"/>
                <w:b/>
              </w:rPr>
              <w:t xml:space="preserve"> (</w:t>
            </w:r>
            <w:r w:rsidR="00F73864" w:rsidRPr="0063561C">
              <w:rPr>
                <w:rFonts w:cstheme="majorHAnsi"/>
                <w:b/>
              </w:rPr>
              <w:t>arrival</w:t>
            </w:r>
            <w:r w:rsidR="00F15795" w:rsidRPr="0063561C">
              <w:rPr>
                <w:rFonts w:cstheme="majorHAnsi"/>
                <w:b/>
              </w:rPr>
              <w:t>)</w:t>
            </w:r>
          </w:p>
        </w:tc>
        <w:tc>
          <w:tcPr>
            <w:tcW w:w="758" w:type="dxa"/>
            <w:vMerge w:val="restart"/>
            <w:textDirection w:val="btLr"/>
          </w:tcPr>
          <w:p w14:paraId="3CA4B964" w14:textId="77777777" w:rsidR="00F5326F" w:rsidRPr="0063561C" w:rsidRDefault="00F5326F" w:rsidP="000A6EF1">
            <w:pPr>
              <w:spacing w:line="360" w:lineRule="auto"/>
              <w:ind w:left="113" w:right="113"/>
              <w:jc w:val="center"/>
              <w:rPr>
                <w:rFonts w:cstheme="majorHAnsi"/>
              </w:rPr>
            </w:pPr>
            <w:r w:rsidRPr="0063561C">
              <w:rPr>
                <w:rFonts w:cstheme="majorHAnsi"/>
              </w:rPr>
              <w:t xml:space="preserve">Progression </w:t>
            </w:r>
            <w:r w:rsidR="000A6EF1" w:rsidRPr="0063561C">
              <w:rPr>
                <w:rFonts w:cstheme="majorHAnsi"/>
              </w:rPr>
              <w:t>Trigger</w:t>
            </w:r>
          </w:p>
        </w:tc>
        <w:tc>
          <w:tcPr>
            <w:tcW w:w="2741" w:type="dxa"/>
          </w:tcPr>
          <w:p w14:paraId="166918F5" w14:textId="440FA299" w:rsidR="00F5326F" w:rsidRPr="0063561C" w:rsidRDefault="00F5326F" w:rsidP="002142EF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Stage 2</w:t>
            </w:r>
            <w:r w:rsidR="00F15795" w:rsidRPr="0063561C">
              <w:rPr>
                <w:rFonts w:cstheme="majorHAnsi"/>
                <w:b/>
              </w:rPr>
              <w:t xml:space="preserve"> </w:t>
            </w:r>
            <w:r w:rsidR="00313996">
              <w:rPr>
                <w:rFonts w:cstheme="majorHAnsi"/>
                <w:b/>
              </w:rPr>
              <w:t>(</w:t>
            </w:r>
            <w:proofErr w:type="spellStart"/>
            <w:r w:rsidR="00313996">
              <w:rPr>
                <w:rFonts w:cstheme="majorHAnsi"/>
                <w:b/>
              </w:rPr>
              <w:t>haematemesis</w:t>
            </w:r>
            <w:proofErr w:type="spellEnd"/>
            <w:r w:rsidR="00313996">
              <w:rPr>
                <w:rFonts w:cstheme="majorHAnsi"/>
                <w:b/>
              </w:rPr>
              <w:t>)</w:t>
            </w:r>
          </w:p>
        </w:tc>
        <w:tc>
          <w:tcPr>
            <w:tcW w:w="803" w:type="dxa"/>
            <w:vMerge w:val="restart"/>
            <w:textDirection w:val="btLr"/>
          </w:tcPr>
          <w:p w14:paraId="58EF2A7F" w14:textId="77777777" w:rsidR="00F5326F" w:rsidRPr="0063561C" w:rsidRDefault="00F5326F" w:rsidP="000A6EF1">
            <w:pPr>
              <w:spacing w:line="360" w:lineRule="auto"/>
              <w:ind w:left="113" w:right="113"/>
              <w:jc w:val="center"/>
              <w:rPr>
                <w:rFonts w:cstheme="majorHAnsi"/>
              </w:rPr>
            </w:pPr>
            <w:r w:rsidRPr="0063561C">
              <w:rPr>
                <w:rFonts w:cstheme="majorHAnsi"/>
              </w:rPr>
              <w:t xml:space="preserve">Progression </w:t>
            </w:r>
            <w:r w:rsidR="000A6EF1" w:rsidRPr="0063561C">
              <w:rPr>
                <w:rFonts w:cstheme="majorHAnsi"/>
              </w:rPr>
              <w:t>Trigger</w:t>
            </w:r>
          </w:p>
        </w:tc>
        <w:tc>
          <w:tcPr>
            <w:tcW w:w="3219" w:type="dxa"/>
          </w:tcPr>
          <w:p w14:paraId="6A3E2C84" w14:textId="3F003739" w:rsidR="00F5326F" w:rsidRPr="0063561C" w:rsidRDefault="00F5326F" w:rsidP="00DB1A43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Stage 3</w:t>
            </w:r>
            <w:r w:rsidR="00F15795" w:rsidRPr="0063561C">
              <w:rPr>
                <w:rFonts w:cstheme="majorHAnsi"/>
                <w:b/>
              </w:rPr>
              <w:t xml:space="preserve"> (</w:t>
            </w:r>
            <w:r w:rsidR="00DB1A43">
              <w:rPr>
                <w:rFonts w:cstheme="majorHAnsi"/>
                <w:b/>
              </w:rPr>
              <w:t>ETT/packing/blood</w:t>
            </w:r>
            <w:r w:rsidR="00F73864" w:rsidRPr="0063561C">
              <w:rPr>
                <w:rFonts w:cstheme="majorHAnsi"/>
                <w:b/>
              </w:rPr>
              <w:t>)</w:t>
            </w:r>
          </w:p>
        </w:tc>
      </w:tr>
      <w:tr w:rsidR="00F5326F" w:rsidRPr="0063561C" w14:paraId="1DCCA3C0" w14:textId="77777777" w:rsidTr="00DB1A43">
        <w:tc>
          <w:tcPr>
            <w:tcW w:w="1378" w:type="dxa"/>
          </w:tcPr>
          <w:p w14:paraId="760F85B2" w14:textId="77777777" w:rsidR="00F5326F" w:rsidRPr="0063561C" w:rsidRDefault="00F5326F" w:rsidP="00266F7B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RR</w:t>
            </w:r>
          </w:p>
        </w:tc>
        <w:tc>
          <w:tcPr>
            <w:tcW w:w="1975" w:type="dxa"/>
          </w:tcPr>
          <w:p w14:paraId="4C88F6AC" w14:textId="4EE6EEE3" w:rsidR="00F5326F" w:rsidRPr="0063561C" w:rsidRDefault="00A30A91" w:rsidP="0048725E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32</w:t>
            </w:r>
          </w:p>
        </w:tc>
        <w:tc>
          <w:tcPr>
            <w:tcW w:w="758" w:type="dxa"/>
            <w:vMerge/>
          </w:tcPr>
          <w:p w14:paraId="3D6C0BD0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741" w:type="dxa"/>
          </w:tcPr>
          <w:p w14:paraId="750DF08B" w14:textId="26DDA34C" w:rsidR="00F5326F" w:rsidRPr="0063561C" w:rsidRDefault="00313996" w:rsidP="00B23AA4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40</w:t>
            </w:r>
          </w:p>
        </w:tc>
        <w:tc>
          <w:tcPr>
            <w:tcW w:w="803" w:type="dxa"/>
            <w:vMerge/>
          </w:tcPr>
          <w:p w14:paraId="32D1F75D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3219" w:type="dxa"/>
          </w:tcPr>
          <w:p w14:paraId="3C0B6FCB" w14:textId="2675DFAE" w:rsidR="00F5326F" w:rsidRPr="0063561C" w:rsidRDefault="00DB1A43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20 vent</w:t>
            </w:r>
          </w:p>
        </w:tc>
      </w:tr>
      <w:tr w:rsidR="00F5326F" w:rsidRPr="0063561C" w14:paraId="30AD0AA3" w14:textId="77777777" w:rsidTr="00DB1A43">
        <w:tc>
          <w:tcPr>
            <w:tcW w:w="1378" w:type="dxa"/>
          </w:tcPr>
          <w:p w14:paraId="4EB2D0E5" w14:textId="77777777" w:rsidR="00F5326F" w:rsidRPr="0063561C" w:rsidRDefault="00F5326F" w:rsidP="00266F7B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SpO</w:t>
            </w:r>
            <w:r w:rsidRPr="0063561C">
              <w:rPr>
                <w:rFonts w:cstheme="majorHAnsi"/>
                <w:b/>
                <w:vertAlign w:val="subscript"/>
              </w:rPr>
              <w:t>2</w:t>
            </w:r>
          </w:p>
        </w:tc>
        <w:tc>
          <w:tcPr>
            <w:tcW w:w="1975" w:type="dxa"/>
          </w:tcPr>
          <w:p w14:paraId="796E14BD" w14:textId="3F758B2D" w:rsidR="008F1CC6" w:rsidRPr="0063561C" w:rsidRDefault="00A30A91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92%RA</w:t>
            </w:r>
          </w:p>
        </w:tc>
        <w:tc>
          <w:tcPr>
            <w:tcW w:w="758" w:type="dxa"/>
            <w:vMerge/>
          </w:tcPr>
          <w:p w14:paraId="0F1E9524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741" w:type="dxa"/>
          </w:tcPr>
          <w:p w14:paraId="234C50EF" w14:textId="75C87831" w:rsidR="00F5326F" w:rsidRPr="0063561C" w:rsidRDefault="00313996" w:rsidP="00F73864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88</w:t>
            </w:r>
            <w:r w:rsidR="00C32C63">
              <w:rPr>
                <w:rFonts w:cstheme="majorHAnsi"/>
              </w:rPr>
              <w:t>% 15LNRB</w:t>
            </w:r>
          </w:p>
        </w:tc>
        <w:tc>
          <w:tcPr>
            <w:tcW w:w="803" w:type="dxa"/>
            <w:vMerge/>
          </w:tcPr>
          <w:p w14:paraId="41C9A5E9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3219" w:type="dxa"/>
          </w:tcPr>
          <w:p w14:paraId="6FEEA140" w14:textId="424CF8D0" w:rsidR="00F5326F" w:rsidRPr="0063561C" w:rsidRDefault="00DB1A43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94% (Fi 1.0)</w:t>
            </w:r>
          </w:p>
        </w:tc>
      </w:tr>
      <w:tr w:rsidR="00F5326F" w:rsidRPr="0063561C" w14:paraId="36FB28F0" w14:textId="77777777" w:rsidTr="00DB1A43">
        <w:tc>
          <w:tcPr>
            <w:tcW w:w="1378" w:type="dxa"/>
          </w:tcPr>
          <w:p w14:paraId="797DE8C0" w14:textId="77777777" w:rsidR="00F5326F" w:rsidRPr="0063561C" w:rsidRDefault="00F5326F" w:rsidP="00266F7B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HR/Rhythm</w:t>
            </w:r>
          </w:p>
        </w:tc>
        <w:tc>
          <w:tcPr>
            <w:tcW w:w="1975" w:type="dxa"/>
          </w:tcPr>
          <w:p w14:paraId="6E571046" w14:textId="676FB8C1" w:rsidR="00F5326F" w:rsidRPr="0063561C" w:rsidRDefault="00313996" w:rsidP="00A30A91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130SR, thready</w:t>
            </w:r>
          </w:p>
        </w:tc>
        <w:tc>
          <w:tcPr>
            <w:tcW w:w="758" w:type="dxa"/>
            <w:vMerge/>
          </w:tcPr>
          <w:p w14:paraId="1D183775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741" w:type="dxa"/>
          </w:tcPr>
          <w:p w14:paraId="451437E1" w14:textId="26B7D6AE" w:rsidR="00F5326F" w:rsidRPr="0063561C" w:rsidRDefault="00C32C63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150</w:t>
            </w:r>
          </w:p>
        </w:tc>
        <w:tc>
          <w:tcPr>
            <w:tcW w:w="803" w:type="dxa"/>
            <w:vMerge/>
          </w:tcPr>
          <w:p w14:paraId="33B08B4E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3219" w:type="dxa"/>
          </w:tcPr>
          <w:p w14:paraId="16DCFDA4" w14:textId="75613B3F" w:rsidR="00F5326F" w:rsidRPr="0063561C" w:rsidRDefault="00DB1A43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120</w:t>
            </w:r>
          </w:p>
        </w:tc>
      </w:tr>
      <w:tr w:rsidR="00F5326F" w:rsidRPr="0063561C" w14:paraId="3D3AF054" w14:textId="77777777" w:rsidTr="00DB1A43">
        <w:tc>
          <w:tcPr>
            <w:tcW w:w="1378" w:type="dxa"/>
          </w:tcPr>
          <w:p w14:paraId="5C5E470B" w14:textId="77777777" w:rsidR="00F5326F" w:rsidRPr="0063561C" w:rsidRDefault="00F5326F" w:rsidP="00266F7B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BP</w:t>
            </w:r>
          </w:p>
        </w:tc>
        <w:tc>
          <w:tcPr>
            <w:tcW w:w="1975" w:type="dxa"/>
          </w:tcPr>
          <w:p w14:paraId="27D85241" w14:textId="708DF6A5" w:rsidR="00F5326F" w:rsidRDefault="00A30A91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9</w:t>
            </w:r>
            <w:r w:rsidR="00B2736E">
              <w:rPr>
                <w:rFonts w:cstheme="majorHAnsi"/>
              </w:rPr>
              <w:t>0</w:t>
            </w:r>
            <w:r>
              <w:rPr>
                <w:rFonts w:cstheme="majorHAnsi"/>
              </w:rPr>
              <w:t>/50</w:t>
            </w:r>
          </w:p>
          <w:p w14:paraId="30D8589D" w14:textId="7028BC8A" w:rsidR="0063561C" w:rsidRPr="0063561C" w:rsidRDefault="0063561C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758" w:type="dxa"/>
            <w:vMerge/>
          </w:tcPr>
          <w:p w14:paraId="76CC4012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741" w:type="dxa"/>
          </w:tcPr>
          <w:p w14:paraId="14C2E5DB" w14:textId="75B393D2" w:rsidR="00F5326F" w:rsidRPr="0063561C" w:rsidRDefault="00C32C63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70/40</w:t>
            </w:r>
          </w:p>
        </w:tc>
        <w:tc>
          <w:tcPr>
            <w:tcW w:w="803" w:type="dxa"/>
            <w:vMerge/>
          </w:tcPr>
          <w:p w14:paraId="13F8CB04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3219" w:type="dxa"/>
          </w:tcPr>
          <w:p w14:paraId="4A9124BB" w14:textId="2E2AE782" w:rsidR="00F5326F" w:rsidRPr="0063561C" w:rsidRDefault="00DB1A43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110/70</w:t>
            </w:r>
          </w:p>
        </w:tc>
      </w:tr>
      <w:tr w:rsidR="00F5326F" w:rsidRPr="0063561C" w14:paraId="2D2F3430" w14:textId="77777777" w:rsidTr="00DB1A43">
        <w:tc>
          <w:tcPr>
            <w:tcW w:w="1378" w:type="dxa"/>
          </w:tcPr>
          <w:p w14:paraId="19228A8E" w14:textId="77777777" w:rsidR="00F5326F" w:rsidRPr="0063561C" w:rsidRDefault="00F5326F" w:rsidP="00266F7B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T</w:t>
            </w:r>
          </w:p>
        </w:tc>
        <w:tc>
          <w:tcPr>
            <w:tcW w:w="1975" w:type="dxa"/>
          </w:tcPr>
          <w:p w14:paraId="5D2A1A5D" w14:textId="77777777" w:rsidR="00F5326F" w:rsidRPr="0063561C" w:rsidRDefault="00C30D20" w:rsidP="00F15795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37.2</w:t>
            </w:r>
          </w:p>
        </w:tc>
        <w:tc>
          <w:tcPr>
            <w:tcW w:w="758" w:type="dxa"/>
            <w:vMerge/>
          </w:tcPr>
          <w:p w14:paraId="33424524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741" w:type="dxa"/>
          </w:tcPr>
          <w:p w14:paraId="10634A60" w14:textId="06536D1D" w:rsidR="00F5326F" w:rsidRPr="0063561C" w:rsidRDefault="00DB1A43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36.2</w:t>
            </w:r>
          </w:p>
        </w:tc>
        <w:tc>
          <w:tcPr>
            <w:tcW w:w="803" w:type="dxa"/>
            <w:vMerge/>
          </w:tcPr>
          <w:p w14:paraId="4C29059D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3219" w:type="dxa"/>
          </w:tcPr>
          <w:p w14:paraId="5CC92F7A" w14:textId="43A60503" w:rsidR="00F5326F" w:rsidRPr="0063561C" w:rsidRDefault="00DB1A43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35.8</w:t>
            </w:r>
          </w:p>
        </w:tc>
      </w:tr>
      <w:tr w:rsidR="00F5326F" w:rsidRPr="0063561C" w14:paraId="75EB68C4" w14:textId="77777777" w:rsidTr="00DB1A43">
        <w:tc>
          <w:tcPr>
            <w:tcW w:w="1378" w:type="dxa"/>
          </w:tcPr>
          <w:p w14:paraId="06F1D940" w14:textId="77777777" w:rsidR="00F5326F" w:rsidRPr="0063561C" w:rsidRDefault="00F5326F" w:rsidP="00266F7B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Other</w:t>
            </w:r>
          </w:p>
        </w:tc>
        <w:tc>
          <w:tcPr>
            <w:tcW w:w="1975" w:type="dxa"/>
          </w:tcPr>
          <w:p w14:paraId="07282E7E" w14:textId="7F833152" w:rsidR="00F5326F" w:rsidRPr="0063561C" w:rsidRDefault="00313996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Sweaty, pale</w:t>
            </w:r>
          </w:p>
        </w:tc>
        <w:tc>
          <w:tcPr>
            <w:tcW w:w="758" w:type="dxa"/>
            <w:vMerge/>
          </w:tcPr>
          <w:p w14:paraId="2B8C3AC4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741" w:type="dxa"/>
          </w:tcPr>
          <w:p w14:paraId="3DB74460" w14:textId="770A39EF" w:rsidR="00F5326F" w:rsidRPr="0063561C" w:rsidRDefault="00DB1A43" w:rsidP="00266F7B">
            <w:pPr>
              <w:spacing w:line="360" w:lineRule="auto"/>
              <w:rPr>
                <w:rFonts w:cstheme="majorHAnsi"/>
              </w:rPr>
            </w:pPr>
            <w:proofErr w:type="spellStart"/>
            <w:r>
              <w:rPr>
                <w:rFonts w:cstheme="majorHAnsi"/>
              </w:rPr>
              <w:t>Respir</w:t>
            </w:r>
            <w:proofErr w:type="spellEnd"/>
            <w:r>
              <w:rPr>
                <w:rFonts w:cstheme="majorHAnsi"/>
              </w:rPr>
              <w:t xml:space="preserve"> distress</w:t>
            </w:r>
          </w:p>
        </w:tc>
        <w:tc>
          <w:tcPr>
            <w:tcW w:w="803" w:type="dxa"/>
            <w:vMerge/>
          </w:tcPr>
          <w:p w14:paraId="3AC6E22E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3219" w:type="dxa"/>
          </w:tcPr>
          <w:p w14:paraId="7ADFC73D" w14:textId="77777777" w:rsidR="00F5326F" w:rsidRPr="0063561C" w:rsidRDefault="00F5326F" w:rsidP="00F73864">
            <w:pPr>
              <w:spacing w:line="360" w:lineRule="auto"/>
              <w:rPr>
                <w:rFonts w:cstheme="majorHAnsi"/>
              </w:rPr>
            </w:pPr>
          </w:p>
        </w:tc>
      </w:tr>
      <w:tr w:rsidR="00F5326F" w:rsidRPr="0063561C" w14:paraId="373594DD" w14:textId="77777777" w:rsidTr="00DB1A43">
        <w:tc>
          <w:tcPr>
            <w:tcW w:w="1378" w:type="dxa"/>
          </w:tcPr>
          <w:p w14:paraId="631F1FE9" w14:textId="77777777" w:rsidR="00F5326F" w:rsidRPr="0063561C" w:rsidRDefault="00F5326F" w:rsidP="00266F7B">
            <w:pPr>
              <w:spacing w:line="360" w:lineRule="auto"/>
              <w:rPr>
                <w:rFonts w:cstheme="majorHAnsi"/>
                <w:b/>
              </w:rPr>
            </w:pPr>
          </w:p>
        </w:tc>
        <w:tc>
          <w:tcPr>
            <w:tcW w:w="1975" w:type="dxa"/>
          </w:tcPr>
          <w:p w14:paraId="3C181F76" w14:textId="2C05160D" w:rsidR="00F5326F" w:rsidRPr="0063561C" w:rsidRDefault="00C32C63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GCS 14 (E</w:t>
            </w:r>
            <w:r w:rsidR="00DB1A43">
              <w:rPr>
                <w:rFonts w:cstheme="majorHAnsi"/>
              </w:rPr>
              <w:t>4)</w:t>
            </w:r>
          </w:p>
        </w:tc>
        <w:tc>
          <w:tcPr>
            <w:tcW w:w="758" w:type="dxa"/>
            <w:vMerge/>
          </w:tcPr>
          <w:p w14:paraId="047BC857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741" w:type="dxa"/>
          </w:tcPr>
          <w:p w14:paraId="1BC1563F" w14:textId="5E5D7192" w:rsidR="00F5326F" w:rsidRPr="0063561C" w:rsidRDefault="00DB1A43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GCS 12 (E3V4M5)</w:t>
            </w:r>
          </w:p>
        </w:tc>
        <w:tc>
          <w:tcPr>
            <w:tcW w:w="803" w:type="dxa"/>
            <w:vMerge/>
          </w:tcPr>
          <w:p w14:paraId="631681E8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3219" w:type="dxa"/>
          </w:tcPr>
          <w:p w14:paraId="71828502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</w:tr>
    </w:tbl>
    <w:p w14:paraId="1D9CB4EF" w14:textId="77777777" w:rsidR="00A17FC5" w:rsidRPr="0063561C" w:rsidRDefault="00A17FC5" w:rsidP="00A17FC5">
      <w:pPr>
        <w:shd w:val="clear" w:color="auto" w:fill="FFFFFF" w:themeFill="background1"/>
        <w:spacing w:line="360" w:lineRule="auto"/>
        <w:rPr>
          <w:rFonts w:cstheme="majorHAnsi"/>
          <w:b/>
        </w:rPr>
        <w:sectPr w:rsidR="00A17FC5" w:rsidRPr="0063561C" w:rsidSect="00F5326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</w:p>
    <w:p w14:paraId="1FD5F5B7" w14:textId="77777777" w:rsidR="002259A5" w:rsidRPr="0063561C" w:rsidRDefault="002259A5" w:rsidP="00C152D4">
      <w:pPr>
        <w:pStyle w:val="Heading2"/>
        <w:shd w:val="clear" w:color="auto" w:fill="1F497D" w:themeFill="text2"/>
        <w:spacing w:line="276" w:lineRule="auto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lastRenderedPageBreak/>
        <w:t>Debriefing/Guided Reflection Overview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491"/>
        <w:gridCol w:w="5491"/>
      </w:tblGrid>
      <w:tr w:rsidR="003133E0" w:rsidRPr="0063561C" w14:paraId="7DD358B0" w14:textId="77777777" w:rsidTr="009E1CB9">
        <w:tc>
          <w:tcPr>
            <w:tcW w:w="5491" w:type="dxa"/>
          </w:tcPr>
          <w:p w14:paraId="6E402C7E" w14:textId="77777777" w:rsidR="003133E0" w:rsidRPr="0063561C" w:rsidRDefault="003133E0" w:rsidP="003133E0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Opening Gambit</w:t>
            </w:r>
          </w:p>
          <w:p w14:paraId="2EF7D4C3" w14:textId="77777777" w:rsidR="00F15795" w:rsidRPr="0063561C" w:rsidRDefault="00F15795" w:rsidP="00925D6B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</w:p>
        </w:tc>
        <w:tc>
          <w:tcPr>
            <w:tcW w:w="5491" w:type="dxa"/>
          </w:tcPr>
          <w:p w14:paraId="74AA0165" w14:textId="77777777" w:rsidR="003133E0" w:rsidRPr="0063561C" w:rsidRDefault="003133E0" w:rsidP="003133E0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Anticipated themes:</w:t>
            </w:r>
          </w:p>
          <w:p w14:paraId="3402C438" w14:textId="33B56FCD" w:rsidR="00686673" w:rsidRPr="008B5E91" w:rsidRDefault="008B5E91" w:rsidP="0048725E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8B5E91">
              <w:rPr>
                <w:rFonts w:cstheme="majorHAnsi"/>
                <w:b/>
              </w:rPr>
              <w:t>Impending threatened airway</w:t>
            </w:r>
          </w:p>
          <w:p w14:paraId="65848F4D" w14:textId="297A70F7" w:rsidR="00DB1A43" w:rsidRDefault="00DB1A43" w:rsidP="0048725E">
            <w:pPr>
              <w:shd w:val="clear" w:color="auto" w:fill="FFFFFF" w:themeFill="background1"/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Has anyone managed a case like this?</w:t>
            </w:r>
          </w:p>
          <w:p w14:paraId="3904879D" w14:textId="43F6937A" w:rsidR="00DB1A43" w:rsidRPr="0063561C" w:rsidRDefault="00DB1A43" w:rsidP="00DB1A43">
            <w:pPr>
              <w:shd w:val="clear" w:color="auto" w:fill="FFFFFF" w:themeFill="background1"/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What preparations did you make and why?</w:t>
            </w:r>
          </w:p>
        </w:tc>
      </w:tr>
      <w:tr w:rsidR="003133E0" w:rsidRPr="0063561C" w14:paraId="14EAE2D0" w14:textId="77777777" w:rsidTr="009E1CB9">
        <w:tc>
          <w:tcPr>
            <w:tcW w:w="5491" w:type="dxa"/>
          </w:tcPr>
          <w:p w14:paraId="2FFE6328" w14:textId="692E5BED" w:rsidR="003133E0" w:rsidRPr="0063561C" w:rsidRDefault="003133E0" w:rsidP="008276C8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Exploration with key players</w:t>
            </w:r>
          </w:p>
        </w:tc>
        <w:tc>
          <w:tcPr>
            <w:tcW w:w="5491" w:type="dxa"/>
          </w:tcPr>
          <w:p w14:paraId="6C58C865" w14:textId="77777777" w:rsidR="00B2736E" w:rsidRDefault="00DB1A43" w:rsidP="0048725E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>What plans were running through your mind when the patient arrive in the bed</w:t>
            </w:r>
          </w:p>
          <w:p w14:paraId="250CB312" w14:textId="77777777" w:rsidR="008B5E91" w:rsidRDefault="008B5E91" w:rsidP="0048725E">
            <w:pPr>
              <w:spacing w:line="276" w:lineRule="auto"/>
              <w:rPr>
                <w:rFonts w:cstheme="majorHAnsi"/>
              </w:rPr>
            </w:pPr>
          </w:p>
          <w:p w14:paraId="733E6E10" w14:textId="77777777" w:rsidR="008B5E91" w:rsidRDefault="008B5E91" w:rsidP="0048725E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>Preparation for difficult airway/CICO/help</w:t>
            </w:r>
          </w:p>
          <w:p w14:paraId="5A29E37C" w14:textId="77777777" w:rsidR="008B5E91" w:rsidRDefault="008B5E91" w:rsidP="0048725E">
            <w:pPr>
              <w:spacing w:line="276" w:lineRule="auto"/>
              <w:rPr>
                <w:rFonts w:cstheme="majorHAnsi"/>
              </w:rPr>
            </w:pPr>
          </w:p>
          <w:p w14:paraId="4D2EBBE3" w14:textId="75E6D367" w:rsidR="008B5E91" w:rsidRPr="0063561C" w:rsidRDefault="008B5E91" w:rsidP="0048725E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>The</w:t>
            </w:r>
            <w:r w:rsidR="00CA01BC">
              <w:rPr>
                <w:rFonts w:cstheme="majorHAnsi"/>
              </w:rPr>
              <w:t xml:space="preserve"> patient had a </w:t>
            </w:r>
            <w:proofErr w:type="spellStart"/>
            <w:r w:rsidR="00CA01BC">
              <w:rPr>
                <w:rFonts w:cstheme="majorHAnsi"/>
              </w:rPr>
              <w:t>haematemesis</w:t>
            </w:r>
            <w:proofErr w:type="spellEnd"/>
            <w:r w:rsidR="00CA01BC">
              <w:rPr>
                <w:rFonts w:cstheme="majorHAnsi"/>
              </w:rPr>
              <w:t>, cau</w:t>
            </w:r>
            <w:r>
              <w:rPr>
                <w:rFonts w:cstheme="majorHAnsi"/>
              </w:rPr>
              <w:t>sing aspiration and worsening shock and hypoxia.  You proceeded to intubate him.  Talk us through your rationale for this and the steps you took in managing this?</w:t>
            </w:r>
          </w:p>
        </w:tc>
      </w:tr>
      <w:tr w:rsidR="003133E0" w:rsidRPr="0063561C" w14:paraId="41001851" w14:textId="77777777" w:rsidTr="009E1CB9">
        <w:tc>
          <w:tcPr>
            <w:tcW w:w="5491" w:type="dxa"/>
          </w:tcPr>
          <w:p w14:paraId="120BF5E5" w14:textId="3D114251" w:rsidR="003133E0" w:rsidRPr="0063561C" w:rsidRDefault="003133E0" w:rsidP="008276C8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Engaging the general group</w:t>
            </w:r>
          </w:p>
        </w:tc>
        <w:tc>
          <w:tcPr>
            <w:tcW w:w="5491" w:type="dxa"/>
          </w:tcPr>
          <w:p w14:paraId="3348FF18" w14:textId="547DE5D8" w:rsidR="00CA01BC" w:rsidRDefault="00CA01BC" w:rsidP="00DB1A43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>What did</w:t>
            </w:r>
            <w:r w:rsidR="00C30D20">
              <w:rPr>
                <w:rFonts w:cstheme="majorHAnsi"/>
              </w:rPr>
              <w:t xml:space="preserve"> you have on your </w:t>
            </w:r>
            <w:r w:rsidR="00DB1A43">
              <w:rPr>
                <w:rFonts w:cstheme="majorHAnsi"/>
              </w:rPr>
              <w:t xml:space="preserve">preparation </w:t>
            </w:r>
            <w:r w:rsidR="00C30D20">
              <w:rPr>
                <w:rFonts w:cstheme="majorHAnsi"/>
              </w:rPr>
              <w:t>list</w:t>
            </w:r>
            <w:r w:rsidR="00C3186D">
              <w:rPr>
                <w:rFonts w:cstheme="majorHAnsi"/>
              </w:rPr>
              <w:t>?</w:t>
            </w:r>
            <w:r w:rsidR="002142EF">
              <w:rPr>
                <w:rFonts w:cstheme="majorHAnsi"/>
              </w:rPr>
              <w:t xml:space="preserve"> </w:t>
            </w:r>
          </w:p>
          <w:p w14:paraId="6FE50BBC" w14:textId="126F0C1F" w:rsidR="005C3AA2" w:rsidRPr="0063561C" w:rsidRDefault="002142EF" w:rsidP="00DB1A43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Was there anything </w:t>
            </w:r>
            <w:r w:rsidR="00DB1A43">
              <w:rPr>
                <w:rFonts w:cstheme="majorHAnsi"/>
              </w:rPr>
              <w:t>else that you had thought of</w:t>
            </w:r>
            <w:r w:rsidR="00B2736E">
              <w:rPr>
                <w:rFonts w:cstheme="majorHAnsi"/>
              </w:rPr>
              <w:t>?</w:t>
            </w:r>
          </w:p>
        </w:tc>
      </w:tr>
      <w:tr w:rsidR="003133E0" w:rsidRPr="0063561C" w14:paraId="39A04B15" w14:textId="77777777" w:rsidTr="009E1CB9">
        <w:tc>
          <w:tcPr>
            <w:tcW w:w="5491" w:type="dxa"/>
          </w:tcPr>
          <w:p w14:paraId="3BB1C05B" w14:textId="77777777" w:rsidR="003133E0" w:rsidRPr="0063561C" w:rsidRDefault="003133E0" w:rsidP="00925D6B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Sharing facilitator’s thoughts</w:t>
            </w:r>
          </w:p>
        </w:tc>
        <w:tc>
          <w:tcPr>
            <w:tcW w:w="5491" w:type="dxa"/>
          </w:tcPr>
          <w:p w14:paraId="2D2D303C" w14:textId="77777777" w:rsidR="003133E0" w:rsidRPr="0063561C" w:rsidRDefault="003133E0" w:rsidP="00A17FC5">
            <w:pPr>
              <w:spacing w:line="276" w:lineRule="auto"/>
              <w:rPr>
                <w:rFonts w:cstheme="majorHAnsi"/>
              </w:rPr>
            </w:pPr>
          </w:p>
        </w:tc>
      </w:tr>
      <w:tr w:rsidR="003133E0" w:rsidRPr="0063561C" w14:paraId="7555631C" w14:textId="77777777" w:rsidTr="009E1CB9">
        <w:tc>
          <w:tcPr>
            <w:tcW w:w="5491" w:type="dxa"/>
          </w:tcPr>
          <w:p w14:paraId="556D43F0" w14:textId="77777777" w:rsidR="003133E0" w:rsidRPr="0063561C" w:rsidRDefault="003133E0" w:rsidP="00925D6B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Any other questions or issues to discuss?</w:t>
            </w:r>
          </w:p>
        </w:tc>
        <w:tc>
          <w:tcPr>
            <w:tcW w:w="5491" w:type="dxa"/>
          </w:tcPr>
          <w:p w14:paraId="4CF45887" w14:textId="77777777" w:rsidR="00B2736E" w:rsidRPr="008B5E91" w:rsidRDefault="00DB1A43" w:rsidP="00F15795">
            <w:pPr>
              <w:spacing w:line="276" w:lineRule="auto"/>
              <w:rPr>
                <w:rFonts w:cstheme="majorHAnsi"/>
                <w:b/>
              </w:rPr>
            </w:pPr>
            <w:r w:rsidRPr="008B5E91">
              <w:rPr>
                <w:rFonts w:cstheme="majorHAnsi"/>
                <w:b/>
              </w:rPr>
              <w:t>Cervical spine injury</w:t>
            </w:r>
          </w:p>
          <w:p w14:paraId="358B3C64" w14:textId="3F295AB6" w:rsidR="00DB1A43" w:rsidRDefault="008B5E91" w:rsidP="00F15795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What was your approach to managing the Cx spine given the history </w:t>
            </w:r>
            <w:r w:rsidR="009C5BBE">
              <w:rPr>
                <w:rFonts w:cstheme="majorHAnsi"/>
              </w:rPr>
              <w:t>and the primary survey findings?</w:t>
            </w:r>
            <w:r>
              <w:rPr>
                <w:rFonts w:cstheme="majorHAnsi"/>
              </w:rPr>
              <w:t xml:space="preserve"> </w:t>
            </w:r>
          </w:p>
          <w:p w14:paraId="3998980D" w14:textId="77777777" w:rsidR="008B5E91" w:rsidRDefault="008B5E91" w:rsidP="00F15795">
            <w:pPr>
              <w:spacing w:line="276" w:lineRule="auto"/>
              <w:rPr>
                <w:rFonts w:cstheme="majorHAnsi"/>
              </w:rPr>
            </w:pPr>
          </w:p>
          <w:p w14:paraId="528ECFBB" w14:textId="3089CA64" w:rsidR="008B5E91" w:rsidRDefault="008B5E91" w:rsidP="00F15795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>You managed to control the bleeding.  What other interventions could have be</w:t>
            </w:r>
            <w:r w:rsidR="009C5BBE">
              <w:rPr>
                <w:rFonts w:cstheme="majorHAnsi"/>
              </w:rPr>
              <w:t>en</w:t>
            </w:r>
            <w:r>
              <w:rPr>
                <w:rFonts w:cstheme="majorHAnsi"/>
              </w:rPr>
              <w:t xml:space="preserve"> tried if bleeding was ongoing?</w:t>
            </w:r>
          </w:p>
          <w:p w14:paraId="3ECB882D" w14:textId="77777777" w:rsidR="008B5E91" w:rsidRDefault="008B5E91" w:rsidP="00F15795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>Packing with adrenaline/TXA soaked gauze</w:t>
            </w:r>
          </w:p>
          <w:p w14:paraId="624E6ABD" w14:textId="77777777" w:rsidR="008B5E91" w:rsidRDefault="008B5E91" w:rsidP="00F15795">
            <w:pPr>
              <w:spacing w:line="276" w:lineRule="auto"/>
              <w:rPr>
                <w:rFonts w:cstheme="majorHAnsi"/>
              </w:rPr>
            </w:pPr>
            <w:proofErr w:type="spellStart"/>
            <w:r>
              <w:rPr>
                <w:rFonts w:cstheme="majorHAnsi"/>
              </w:rPr>
              <w:t>Embolisation</w:t>
            </w:r>
            <w:proofErr w:type="spellEnd"/>
            <w:r>
              <w:rPr>
                <w:rFonts w:cstheme="majorHAnsi"/>
              </w:rPr>
              <w:t>?</w:t>
            </w:r>
          </w:p>
          <w:p w14:paraId="5BD429D3" w14:textId="312622BD" w:rsidR="008B5E91" w:rsidRPr="0063561C" w:rsidRDefault="008B5E91" w:rsidP="00F15795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>Ligation</w:t>
            </w:r>
            <w:r w:rsidR="009C5BBE">
              <w:rPr>
                <w:rFonts w:cstheme="majorHAnsi"/>
              </w:rPr>
              <w:t xml:space="preserve"> ECA in OT</w:t>
            </w:r>
            <w:r>
              <w:rPr>
                <w:rFonts w:cstheme="majorHAnsi"/>
              </w:rPr>
              <w:t>?</w:t>
            </w:r>
          </w:p>
        </w:tc>
      </w:tr>
      <w:tr w:rsidR="003133E0" w:rsidRPr="0063561C" w14:paraId="401ADE24" w14:textId="77777777" w:rsidTr="009E1CB9">
        <w:tc>
          <w:tcPr>
            <w:tcW w:w="5491" w:type="dxa"/>
          </w:tcPr>
          <w:p w14:paraId="67C812BE" w14:textId="7561BB02" w:rsidR="003133E0" w:rsidRPr="0063561C" w:rsidRDefault="003133E0" w:rsidP="008276C8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Summary</w:t>
            </w:r>
          </w:p>
        </w:tc>
        <w:tc>
          <w:tcPr>
            <w:tcW w:w="5491" w:type="dxa"/>
          </w:tcPr>
          <w:p w14:paraId="018400AF" w14:textId="77777777" w:rsidR="003133E0" w:rsidRPr="0063561C" w:rsidRDefault="003133E0" w:rsidP="00A17FC5">
            <w:pPr>
              <w:spacing w:line="276" w:lineRule="auto"/>
              <w:rPr>
                <w:rFonts w:cstheme="majorHAnsi"/>
              </w:rPr>
            </w:pPr>
          </w:p>
        </w:tc>
      </w:tr>
    </w:tbl>
    <w:p w14:paraId="61C8D721" w14:textId="77777777" w:rsidR="005C6A36" w:rsidRPr="0063561C" w:rsidRDefault="005C6A36" w:rsidP="00A17FC5">
      <w:pPr>
        <w:shd w:val="clear" w:color="auto" w:fill="FFFFFF" w:themeFill="background1"/>
        <w:spacing w:line="276" w:lineRule="auto"/>
        <w:rPr>
          <w:rFonts w:cstheme="majorHAnsi"/>
        </w:rPr>
      </w:pPr>
    </w:p>
    <w:p w14:paraId="70F2004D" w14:textId="77777777" w:rsidR="00F15795" w:rsidRPr="0063561C" w:rsidRDefault="00F15795" w:rsidP="00A17FC5">
      <w:pPr>
        <w:shd w:val="clear" w:color="auto" w:fill="FFFFFF" w:themeFill="background1"/>
        <w:spacing w:line="276" w:lineRule="auto"/>
        <w:rPr>
          <w:rFonts w:cstheme="majorHAnsi"/>
        </w:rPr>
      </w:pPr>
    </w:p>
    <w:p w14:paraId="0F0278B8" w14:textId="77777777" w:rsidR="00F15795" w:rsidRDefault="00F15795" w:rsidP="00A17FC5">
      <w:pPr>
        <w:shd w:val="clear" w:color="auto" w:fill="FFFFFF" w:themeFill="background1"/>
        <w:spacing w:line="276" w:lineRule="auto"/>
        <w:rPr>
          <w:rFonts w:cstheme="majorHAnsi"/>
        </w:rPr>
      </w:pPr>
    </w:p>
    <w:p w14:paraId="30B918E8" w14:textId="77777777" w:rsidR="009C5BBE" w:rsidRPr="0063561C" w:rsidRDefault="009C5BBE" w:rsidP="00A17FC5">
      <w:pPr>
        <w:shd w:val="clear" w:color="auto" w:fill="FFFFFF" w:themeFill="background1"/>
        <w:spacing w:line="276" w:lineRule="auto"/>
        <w:rPr>
          <w:rFonts w:cstheme="majorHAnsi"/>
        </w:rPr>
      </w:pPr>
    </w:p>
    <w:p w14:paraId="6CDDF04D" w14:textId="77777777" w:rsidR="00F15795" w:rsidRPr="0063561C" w:rsidRDefault="00F15795" w:rsidP="00A17FC5">
      <w:pPr>
        <w:shd w:val="clear" w:color="auto" w:fill="FFFFFF" w:themeFill="background1"/>
        <w:spacing w:line="276" w:lineRule="auto"/>
        <w:rPr>
          <w:rFonts w:cstheme="majorHAnsi"/>
        </w:rPr>
      </w:pPr>
    </w:p>
    <w:p w14:paraId="1958A26D" w14:textId="77777777" w:rsidR="004E08FC" w:rsidRPr="0063561C" w:rsidRDefault="004E08FC" w:rsidP="004E08FC">
      <w:pPr>
        <w:pStyle w:val="Heading2"/>
        <w:shd w:val="clear" w:color="auto" w:fill="1F497D" w:themeFill="text2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 xml:space="preserve">The </w:t>
      </w:r>
      <w:proofErr w:type="spellStart"/>
      <w:r w:rsidRPr="0063561C">
        <w:rPr>
          <w:rFonts w:ascii="Trebuchet MS" w:hAnsi="Trebuchet MS" w:cstheme="majorHAnsi"/>
        </w:rPr>
        <w:t>Soundbite</w:t>
      </w:r>
      <w:proofErr w:type="spellEnd"/>
    </w:p>
    <w:p w14:paraId="785BEB2A" w14:textId="77777777" w:rsidR="00F15795" w:rsidRPr="0063561C" w:rsidRDefault="00F15795" w:rsidP="00F15795">
      <w:pPr>
        <w:shd w:val="clear" w:color="auto" w:fill="FFFFFF" w:themeFill="background1"/>
        <w:spacing w:line="276" w:lineRule="auto"/>
        <w:rPr>
          <w:rFonts w:cstheme="majorHAnsi"/>
          <w:b/>
        </w:rPr>
      </w:pPr>
    </w:p>
    <w:p w14:paraId="7959939B" w14:textId="5C50DB45" w:rsidR="00F15795" w:rsidRDefault="009C5BBE" w:rsidP="00F15795">
      <w:pPr>
        <w:shd w:val="clear" w:color="auto" w:fill="FFFFFF" w:themeFill="background1"/>
        <w:spacing w:line="276" w:lineRule="auto"/>
        <w:rPr>
          <w:rFonts w:cstheme="majorHAnsi"/>
          <w:b/>
        </w:rPr>
      </w:pPr>
      <w:r>
        <w:rPr>
          <w:rFonts w:cstheme="majorHAnsi"/>
          <w:b/>
        </w:rPr>
        <w:t>Brief overview of Le forte fractures</w:t>
      </w:r>
    </w:p>
    <w:p w14:paraId="7759C844" w14:textId="14798664" w:rsidR="009C5BBE" w:rsidRDefault="009C5BBE" w:rsidP="00F15795">
      <w:pPr>
        <w:shd w:val="clear" w:color="auto" w:fill="FFFFFF" w:themeFill="background1"/>
        <w:spacing w:line="276" w:lineRule="auto"/>
        <w:rPr>
          <w:rFonts w:cstheme="majorHAnsi"/>
          <w:b/>
        </w:rPr>
      </w:pPr>
      <w:r>
        <w:rPr>
          <w:rFonts w:cstheme="majorHAnsi"/>
          <w:b/>
        </w:rPr>
        <w:t>CABCDE approach to Resuscitation of severe facial fractures including examination findings of head</w:t>
      </w:r>
    </w:p>
    <w:p w14:paraId="47FD5273" w14:textId="3613EA28" w:rsidR="009C5BBE" w:rsidRPr="0063561C" w:rsidRDefault="009C5BBE" w:rsidP="00F15795">
      <w:pPr>
        <w:shd w:val="clear" w:color="auto" w:fill="FFFFFF" w:themeFill="background1"/>
        <w:spacing w:line="276" w:lineRule="auto"/>
        <w:rPr>
          <w:rFonts w:cstheme="majorHAnsi"/>
          <w:b/>
        </w:rPr>
      </w:pPr>
    </w:p>
    <w:p w14:paraId="7C808A21" w14:textId="77777777" w:rsidR="00094519" w:rsidRPr="0063561C" w:rsidRDefault="00094519" w:rsidP="003133E0">
      <w:pPr>
        <w:pStyle w:val="Title"/>
        <w:rPr>
          <w:rFonts w:ascii="Trebuchet MS" w:hAnsi="Trebuchet MS" w:cstheme="majorHAnsi"/>
        </w:rPr>
      </w:pPr>
    </w:p>
    <w:p w14:paraId="6A4018AF" w14:textId="77777777" w:rsidR="000A6EF1" w:rsidRPr="0063561C" w:rsidRDefault="000A6EF1" w:rsidP="003133E0">
      <w:pPr>
        <w:pStyle w:val="Title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>General Feedback Prompts/Examples:</w:t>
      </w:r>
    </w:p>
    <w:p w14:paraId="37FFE5CA" w14:textId="77777777" w:rsidR="000A6EF1" w:rsidRPr="0063561C" w:rsidRDefault="009E1CB9" w:rsidP="000A6EF1">
      <w:pPr>
        <w:shd w:val="clear" w:color="auto" w:fill="FFFFFF" w:themeFill="background1"/>
        <w:spacing w:line="276" w:lineRule="auto"/>
        <w:rPr>
          <w:rStyle w:val="IntenseEmphasis"/>
          <w:rFonts w:cstheme="majorHAnsi"/>
        </w:rPr>
      </w:pPr>
      <w:r w:rsidRPr="0063561C">
        <w:rPr>
          <w:rStyle w:val="IntenseEmphasis"/>
          <w:rFonts w:cstheme="majorHAnsi"/>
        </w:rPr>
        <w:t>Opening Gambit</w:t>
      </w:r>
      <w:r w:rsidR="000A6EF1" w:rsidRPr="0063561C">
        <w:rPr>
          <w:rStyle w:val="IntenseEmphasis"/>
          <w:rFonts w:cstheme="majorHAnsi"/>
        </w:rPr>
        <w:t>:</w:t>
      </w:r>
    </w:p>
    <w:p w14:paraId="6F1F45A8" w14:textId="77777777" w:rsidR="000A6EF1" w:rsidRPr="0063561C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What did you feel were your specific challenges there?</w:t>
      </w:r>
    </w:p>
    <w:p w14:paraId="1DC01E9E" w14:textId="77777777" w:rsidR="000A6EF1" w:rsidRPr="0063561C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Let’s talk.</w:t>
      </w:r>
    </w:p>
    <w:p w14:paraId="6E634C1E" w14:textId="77777777" w:rsidR="000A6EF1" w:rsidRPr="0063561C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Can you describe to me what was happening to the patient during that scenario?</w:t>
      </w:r>
    </w:p>
    <w:p w14:paraId="726C07FE" w14:textId="77777777" w:rsidR="000A6EF1" w:rsidRPr="0063561C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Can you describe to me what was going on?</w:t>
      </w:r>
    </w:p>
    <w:p w14:paraId="357B8719" w14:textId="77777777" w:rsidR="000A6EF1" w:rsidRPr="0063561C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What was important to you in choosing to manage that situation?</w:t>
      </w:r>
    </w:p>
    <w:p w14:paraId="5EFA8C3E" w14:textId="77777777" w:rsidR="000A6EF1" w:rsidRPr="0063561C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Can you tell me what your plan was and to what extent that went according to plan?</w:t>
      </w:r>
    </w:p>
    <w:p w14:paraId="4CE30F46" w14:textId="77777777" w:rsidR="000A6EF1" w:rsidRPr="0063561C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That seemed to me to go smoothly, what was your impression?</w:t>
      </w:r>
    </w:p>
    <w:p w14:paraId="3DCDC7B9" w14:textId="77777777" w:rsidR="000A6EF1" w:rsidRPr="0063561C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That looked pretty tough. Shall we see if we can work out together what was going on there so that you can find a way to avoid that situation in the future?</w:t>
      </w:r>
    </w:p>
    <w:p w14:paraId="1A73CF23" w14:textId="77777777" w:rsidR="000A6EF1" w:rsidRPr="0063561C" w:rsidRDefault="000A6EF1" w:rsidP="000A6EF1">
      <w:pPr>
        <w:shd w:val="clear" w:color="auto" w:fill="FFFFFF" w:themeFill="background1"/>
        <w:rPr>
          <w:rFonts w:cstheme="majorHAnsi"/>
        </w:rPr>
      </w:pPr>
    </w:p>
    <w:p w14:paraId="67DE3DC4" w14:textId="77777777" w:rsidR="000A6EF1" w:rsidRPr="0063561C" w:rsidRDefault="000A6EF1" w:rsidP="000A6EF1">
      <w:pPr>
        <w:shd w:val="clear" w:color="auto" w:fill="FFFFFF" w:themeFill="background1"/>
        <w:rPr>
          <w:rStyle w:val="IntenseEmphasis"/>
          <w:rFonts w:cstheme="majorHAnsi"/>
        </w:rPr>
      </w:pPr>
      <w:r w:rsidRPr="0063561C">
        <w:rPr>
          <w:rStyle w:val="IntenseEmphasis"/>
          <w:rFonts w:cstheme="majorHAnsi"/>
        </w:rPr>
        <w:t>Exploration</w:t>
      </w:r>
      <w:r w:rsidR="003133E0" w:rsidRPr="0063561C">
        <w:rPr>
          <w:rStyle w:val="IntenseEmphasis"/>
          <w:rFonts w:cstheme="majorHAnsi"/>
        </w:rPr>
        <w:t xml:space="preserve"> with key players</w:t>
      </w:r>
    </w:p>
    <w:p w14:paraId="53F4700E" w14:textId="77777777" w:rsidR="000A6EF1" w:rsidRPr="0063561C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Questions to deepen thinking</w:t>
      </w:r>
    </w:p>
    <w:p w14:paraId="637B997B" w14:textId="77777777" w:rsidR="000A6EF1" w:rsidRPr="0063561C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Questions to widen conversation</w:t>
      </w:r>
    </w:p>
    <w:p w14:paraId="17BC0011" w14:textId="77777777" w:rsidR="000A6EF1" w:rsidRPr="0063561C" w:rsidRDefault="009E1CB9" w:rsidP="009E1CB9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I</w:t>
      </w:r>
      <w:r w:rsidR="000A6EF1" w:rsidRPr="0063561C">
        <w:rPr>
          <w:rFonts w:cstheme="majorHAnsi"/>
        </w:rPr>
        <w:t>ntroduce new concepts; challenge perceptions; listen and build</w:t>
      </w:r>
    </w:p>
    <w:p w14:paraId="225B53BC" w14:textId="77777777" w:rsidR="000A6EF1" w:rsidRPr="0063561C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So what you’re saying is…</w:t>
      </w:r>
    </w:p>
    <w:p w14:paraId="24A818AF" w14:textId="77777777" w:rsidR="000A6EF1" w:rsidRPr="0063561C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Can you expand on</w:t>
      </w:r>
      <w:proofErr w:type="gramStart"/>
      <w:r w:rsidRPr="0063561C">
        <w:rPr>
          <w:rFonts w:cstheme="majorHAnsi"/>
        </w:rPr>
        <w:t>…</w:t>
      </w:r>
      <w:proofErr w:type="gramEnd"/>
    </w:p>
    <w:p w14:paraId="5FC7ACB1" w14:textId="77777777" w:rsidR="000A6EF1" w:rsidRPr="0063561C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Can you explain what you meant by</w:t>
      </w:r>
      <w:proofErr w:type="gramStart"/>
      <w:r w:rsidRPr="0063561C">
        <w:rPr>
          <w:rFonts w:cstheme="majorHAnsi"/>
        </w:rPr>
        <w:t>…</w:t>
      </w:r>
      <w:proofErr w:type="gramEnd"/>
    </w:p>
    <w:p w14:paraId="0A38E835" w14:textId="77777777" w:rsidR="000A6EF1" w:rsidRPr="0063561C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When you said…</w:t>
      </w:r>
    </w:p>
    <w:p w14:paraId="4430EDEE" w14:textId="77777777" w:rsidR="000A6EF1" w:rsidRPr="0063561C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I noticed that you…</w:t>
      </w:r>
    </w:p>
    <w:p w14:paraId="2424918A" w14:textId="77777777" w:rsidR="000A6EF1" w:rsidRPr="0063561C" w:rsidRDefault="003133E0" w:rsidP="003133E0">
      <w:pPr>
        <w:shd w:val="clear" w:color="auto" w:fill="FFFFFF" w:themeFill="background1"/>
        <w:rPr>
          <w:rStyle w:val="IntenseEmphasis"/>
          <w:rFonts w:cstheme="majorHAnsi"/>
        </w:rPr>
      </w:pPr>
      <w:r w:rsidRPr="0063561C">
        <w:rPr>
          <w:rStyle w:val="IntenseEmphasis"/>
          <w:rFonts w:cstheme="majorHAnsi"/>
        </w:rPr>
        <w:t>Engaging the general group</w:t>
      </w:r>
    </w:p>
    <w:p w14:paraId="29F018F3" w14:textId="77777777" w:rsidR="003133E0" w:rsidRPr="0063561C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Let’s check with the rest of the group how they reacted to you saying that.</w:t>
      </w:r>
    </w:p>
    <w:p w14:paraId="7AF9F67E" w14:textId="77777777" w:rsidR="003133E0" w:rsidRPr="0063561C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Did you [scenario participants/observers] feel the same?</w:t>
      </w:r>
    </w:p>
    <w:p w14:paraId="62724645" w14:textId="77777777" w:rsidR="003133E0" w:rsidRPr="0063561C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What did you [scenario participants/observers] want from [scenario participant] at that point?</w:t>
      </w:r>
    </w:p>
    <w:p w14:paraId="54FEA0B4" w14:textId="77777777" w:rsidR="003133E0" w:rsidRPr="0063561C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What ideas or suggestions has anyone else got for how to deal with that situation?</w:t>
      </w:r>
    </w:p>
    <w:p w14:paraId="4767F8D9" w14:textId="77777777" w:rsidR="003133E0" w:rsidRPr="0063561C" w:rsidRDefault="003133E0" w:rsidP="003133E0">
      <w:pPr>
        <w:shd w:val="clear" w:color="auto" w:fill="FFFFFF" w:themeFill="background1"/>
        <w:rPr>
          <w:rStyle w:val="IntenseEmphasis"/>
          <w:rFonts w:cstheme="majorHAnsi"/>
        </w:rPr>
      </w:pPr>
      <w:r w:rsidRPr="0063561C">
        <w:rPr>
          <w:rStyle w:val="IntenseEmphasis"/>
          <w:rFonts w:cstheme="majorHAnsi"/>
        </w:rPr>
        <w:t>Sharing facilitator’s thoughts</w:t>
      </w:r>
    </w:p>
    <w:p w14:paraId="7AC28667" w14:textId="77777777" w:rsidR="003133E0" w:rsidRPr="0063561C" w:rsidRDefault="003133E0" w:rsidP="009E1CB9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Use advocacy with inquiry to share your observations and explore their perception</w:t>
      </w:r>
    </w:p>
    <w:p w14:paraId="13AB1B00" w14:textId="77777777" w:rsidR="003133E0" w:rsidRPr="0063561C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What does the protocol say on…</w:t>
      </w:r>
      <w:proofErr w:type="gramStart"/>
      <w:r w:rsidRPr="0063561C">
        <w:rPr>
          <w:rFonts w:cstheme="majorHAnsi"/>
        </w:rPr>
        <w:t>..</w:t>
      </w:r>
      <w:proofErr w:type="gramEnd"/>
    </w:p>
    <w:p w14:paraId="263792F6" w14:textId="77777777" w:rsidR="003133E0" w:rsidRPr="0063561C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What do you think was happening ….?</w:t>
      </w:r>
    </w:p>
    <w:p w14:paraId="3D0DB78A" w14:textId="77777777" w:rsidR="003133E0" w:rsidRPr="0063561C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How do you think … would respond to…</w:t>
      </w:r>
      <w:proofErr w:type="gramStart"/>
      <w:r w:rsidRPr="0063561C">
        <w:rPr>
          <w:rFonts w:cstheme="majorHAnsi"/>
        </w:rPr>
        <w:t>. ?</w:t>
      </w:r>
      <w:proofErr w:type="gramEnd"/>
    </w:p>
    <w:p w14:paraId="5247109C" w14:textId="77777777" w:rsidR="003133E0" w:rsidRPr="0063561C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What about next time…..?</w:t>
      </w:r>
    </w:p>
    <w:p w14:paraId="0B550498" w14:textId="77777777" w:rsidR="003133E0" w:rsidRPr="0063561C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Do you think there’s anything to be gained from…?</w:t>
      </w:r>
    </w:p>
    <w:p w14:paraId="579DFF7A" w14:textId="77777777" w:rsidR="003133E0" w:rsidRPr="0063561C" w:rsidRDefault="003133E0" w:rsidP="003133E0">
      <w:pPr>
        <w:shd w:val="clear" w:color="auto" w:fill="FFFFFF" w:themeFill="background1"/>
        <w:rPr>
          <w:rStyle w:val="IntenseEmphasis"/>
        </w:rPr>
      </w:pPr>
      <w:r w:rsidRPr="0063561C">
        <w:rPr>
          <w:rStyle w:val="IntenseEmphasis"/>
          <w:rFonts w:cstheme="majorHAnsi"/>
        </w:rPr>
        <w:t>An</w:t>
      </w:r>
      <w:r w:rsidRPr="0063561C">
        <w:rPr>
          <w:rStyle w:val="IntenseEmphasis"/>
        </w:rPr>
        <w:t>y other questions or issues to discuss?</w:t>
      </w:r>
    </w:p>
    <w:sectPr w:rsidR="003133E0" w:rsidRPr="0063561C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332D6" w14:textId="77777777" w:rsidR="005716FF" w:rsidRDefault="005716FF" w:rsidP="009F0B7E">
      <w:r>
        <w:separator/>
      </w:r>
    </w:p>
  </w:endnote>
  <w:endnote w:type="continuationSeparator" w:id="0">
    <w:p w14:paraId="4F44FEC8" w14:textId="77777777" w:rsidR="005716FF" w:rsidRDefault="005716FF" w:rsidP="009F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7C16" w14:textId="77777777" w:rsidR="005716FF" w:rsidRPr="009F0B7E" w:rsidRDefault="005716FF">
    <w:pPr>
      <w:pStyle w:val="Footer"/>
      <w:rPr>
        <w:color w:val="95B3D7" w:themeColor="accent1" w:themeTint="99"/>
        <w:sz w:val="20"/>
      </w:rPr>
    </w:pPr>
    <w:r w:rsidRPr="009F0B7E">
      <w:rPr>
        <w:color w:val="95B3D7" w:themeColor="accent1" w:themeTint="99"/>
        <w:sz w:val="20"/>
      </w:rPr>
      <w:fldChar w:fldCharType="begin"/>
    </w:r>
    <w:r w:rsidRPr="009F0B7E">
      <w:rPr>
        <w:color w:val="95B3D7" w:themeColor="accent1" w:themeTint="99"/>
        <w:sz w:val="20"/>
      </w:rPr>
      <w:instrText xml:space="preserve"> FILENAME  \p  \* MERGEFORMAT </w:instrText>
    </w:r>
    <w:r w:rsidRPr="009F0B7E">
      <w:rPr>
        <w:color w:val="95B3D7" w:themeColor="accent1" w:themeTint="99"/>
        <w:sz w:val="20"/>
      </w:rPr>
      <w:fldChar w:fldCharType="separate"/>
    </w:r>
    <w:r w:rsidR="00791EA1">
      <w:rPr>
        <w:noProof/>
        <w:color w:val="95B3D7" w:themeColor="accent1" w:themeTint="99"/>
        <w:sz w:val="20"/>
      </w:rPr>
      <w:t>F:\ED Specialist\DEMT\DEMT 2017\Registrar Training Program 2017\SIMulation Program\SIM Scenarios 2017\SIM_facial trauma.docx</w:t>
    </w:r>
    <w:r w:rsidRPr="009F0B7E">
      <w:rPr>
        <w:color w:val="95B3D7" w:themeColor="accent1" w:themeTint="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ED75D" w14:textId="77777777" w:rsidR="005716FF" w:rsidRDefault="005716FF" w:rsidP="009F0B7E">
      <w:r>
        <w:separator/>
      </w:r>
    </w:p>
  </w:footnote>
  <w:footnote w:type="continuationSeparator" w:id="0">
    <w:p w14:paraId="663A227F" w14:textId="77777777" w:rsidR="005716FF" w:rsidRDefault="005716FF" w:rsidP="009F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793"/>
    <w:multiLevelType w:val="hybridMultilevel"/>
    <w:tmpl w:val="DD3847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5126"/>
    <w:multiLevelType w:val="hybridMultilevel"/>
    <w:tmpl w:val="FCC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782"/>
    <w:multiLevelType w:val="hybridMultilevel"/>
    <w:tmpl w:val="26145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45B21"/>
    <w:multiLevelType w:val="hybridMultilevel"/>
    <w:tmpl w:val="91027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23B01"/>
    <w:multiLevelType w:val="hybridMultilevel"/>
    <w:tmpl w:val="C3541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E4FF8"/>
    <w:multiLevelType w:val="hybridMultilevel"/>
    <w:tmpl w:val="2FDE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56C44"/>
    <w:multiLevelType w:val="hybridMultilevel"/>
    <w:tmpl w:val="5268E1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6626D"/>
    <w:multiLevelType w:val="hybridMultilevel"/>
    <w:tmpl w:val="05BC6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61D4C"/>
    <w:multiLevelType w:val="hybridMultilevel"/>
    <w:tmpl w:val="EBDC00AC"/>
    <w:lvl w:ilvl="0" w:tplc="6F4E8D2A">
      <w:start w:val="37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4066F"/>
    <w:multiLevelType w:val="hybridMultilevel"/>
    <w:tmpl w:val="EE78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4">
    <w:nsid w:val="686F34BC"/>
    <w:multiLevelType w:val="hybridMultilevel"/>
    <w:tmpl w:val="7F846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25B23"/>
    <w:multiLevelType w:val="hybridMultilevel"/>
    <w:tmpl w:val="0290A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6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2"/>
    <w:rsid w:val="00036A7C"/>
    <w:rsid w:val="0004063E"/>
    <w:rsid w:val="000777A3"/>
    <w:rsid w:val="00086BCE"/>
    <w:rsid w:val="00094519"/>
    <w:rsid w:val="00096D76"/>
    <w:rsid w:val="000A6EF1"/>
    <w:rsid w:val="000B2C21"/>
    <w:rsid w:val="000C0776"/>
    <w:rsid w:val="000E3118"/>
    <w:rsid w:val="0017546E"/>
    <w:rsid w:val="001A2320"/>
    <w:rsid w:val="002142EF"/>
    <w:rsid w:val="002259A5"/>
    <w:rsid w:val="00232B3A"/>
    <w:rsid w:val="00266F7B"/>
    <w:rsid w:val="002A7719"/>
    <w:rsid w:val="002A7D52"/>
    <w:rsid w:val="002B598A"/>
    <w:rsid w:val="002F4ACB"/>
    <w:rsid w:val="003133E0"/>
    <w:rsid w:val="00313996"/>
    <w:rsid w:val="0039143C"/>
    <w:rsid w:val="003B7A39"/>
    <w:rsid w:val="003C1CBD"/>
    <w:rsid w:val="003D6D39"/>
    <w:rsid w:val="004233D8"/>
    <w:rsid w:val="004358ED"/>
    <w:rsid w:val="00473F7E"/>
    <w:rsid w:val="0047438A"/>
    <w:rsid w:val="0048137F"/>
    <w:rsid w:val="00483D7C"/>
    <w:rsid w:val="0048725E"/>
    <w:rsid w:val="004C05DE"/>
    <w:rsid w:val="004C507D"/>
    <w:rsid w:val="004D13D0"/>
    <w:rsid w:val="004E08FC"/>
    <w:rsid w:val="0051207E"/>
    <w:rsid w:val="00546409"/>
    <w:rsid w:val="005610A7"/>
    <w:rsid w:val="0056526F"/>
    <w:rsid w:val="005716FF"/>
    <w:rsid w:val="00574755"/>
    <w:rsid w:val="005B74F6"/>
    <w:rsid w:val="005C3AA2"/>
    <w:rsid w:val="005C6A36"/>
    <w:rsid w:val="005D39E9"/>
    <w:rsid w:val="0063561C"/>
    <w:rsid w:val="00663EA4"/>
    <w:rsid w:val="00686673"/>
    <w:rsid w:val="00692E4E"/>
    <w:rsid w:val="006B3DC2"/>
    <w:rsid w:val="00705FA7"/>
    <w:rsid w:val="00716F4E"/>
    <w:rsid w:val="00791EA1"/>
    <w:rsid w:val="007B75DA"/>
    <w:rsid w:val="007C3AE1"/>
    <w:rsid w:val="008276C8"/>
    <w:rsid w:val="008A025A"/>
    <w:rsid w:val="008B5E91"/>
    <w:rsid w:val="008F1CC6"/>
    <w:rsid w:val="0092170E"/>
    <w:rsid w:val="00925D6B"/>
    <w:rsid w:val="00954F4D"/>
    <w:rsid w:val="009C2D76"/>
    <w:rsid w:val="009C5BBE"/>
    <w:rsid w:val="009E1CB9"/>
    <w:rsid w:val="009F0B7E"/>
    <w:rsid w:val="00A012F2"/>
    <w:rsid w:val="00A17FC5"/>
    <w:rsid w:val="00A30A91"/>
    <w:rsid w:val="00A92D93"/>
    <w:rsid w:val="00AE7E01"/>
    <w:rsid w:val="00AF5908"/>
    <w:rsid w:val="00B23AA4"/>
    <w:rsid w:val="00B2736E"/>
    <w:rsid w:val="00B4234C"/>
    <w:rsid w:val="00B972EF"/>
    <w:rsid w:val="00BC1D66"/>
    <w:rsid w:val="00BD72D3"/>
    <w:rsid w:val="00BE1338"/>
    <w:rsid w:val="00C152D4"/>
    <w:rsid w:val="00C30D20"/>
    <w:rsid w:val="00C3186D"/>
    <w:rsid w:val="00C32C63"/>
    <w:rsid w:val="00C73B55"/>
    <w:rsid w:val="00CA01BC"/>
    <w:rsid w:val="00CA073E"/>
    <w:rsid w:val="00CA3D31"/>
    <w:rsid w:val="00CF17F5"/>
    <w:rsid w:val="00D67A46"/>
    <w:rsid w:val="00D97FDD"/>
    <w:rsid w:val="00DB1A43"/>
    <w:rsid w:val="00E5010C"/>
    <w:rsid w:val="00E53529"/>
    <w:rsid w:val="00E701FB"/>
    <w:rsid w:val="00E74F1E"/>
    <w:rsid w:val="00EA6644"/>
    <w:rsid w:val="00EC4658"/>
    <w:rsid w:val="00EE3038"/>
    <w:rsid w:val="00EE3F04"/>
    <w:rsid w:val="00F15795"/>
    <w:rsid w:val="00F5326F"/>
    <w:rsid w:val="00F73864"/>
    <w:rsid w:val="00FE0AB6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0C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D%20Specialist\DEMT\DEMT%202017\Registrar%20Training%20Program%202017\SIMulation%20Program\TEMPLATES\Simulation%20Proforma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4B320-BED6-4258-8F26-D365C124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Simulation Proforma v2</Template>
  <TotalTime>962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 Souza</dc:creator>
  <cp:lastModifiedBy>Mark De Souza</cp:lastModifiedBy>
  <cp:revision>8</cp:revision>
  <cp:lastPrinted>2017-06-20T00:31:00Z</cp:lastPrinted>
  <dcterms:created xsi:type="dcterms:W3CDTF">2017-06-08T23:19:00Z</dcterms:created>
  <dcterms:modified xsi:type="dcterms:W3CDTF">2017-06-20T08:09:00Z</dcterms:modified>
</cp:coreProperties>
</file>