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7D04980E" w14:textId="77777777"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344A4753" w14:textId="66E20B94"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181C18">
        <w:rPr>
          <w:color w:val="7F7F7F" w:themeColor="text1" w:themeTint="80"/>
          <w:sz w:val="28"/>
          <w:szCs w:val="28"/>
          <w:lang w:val="en-US"/>
        </w:rPr>
        <w:t>Rebecca Day</w:t>
      </w:r>
    </w:p>
    <w:p w14:paraId="209F06E8" w14:textId="1488D300" w:rsidR="004233D8" w:rsidRPr="003D6D39" w:rsidRDefault="002259A5" w:rsidP="003D6D39">
      <w:pPr>
        <w:pStyle w:val="Heading1"/>
      </w:pPr>
      <w:r w:rsidRPr="003D6D39">
        <w:t>Scenario Run Sheet</w:t>
      </w:r>
      <w:r w:rsidR="007B7E24">
        <w:t>: It’s a blast!</w:t>
      </w:r>
    </w:p>
    <w:p w14:paraId="0FD8BE43" w14:textId="77777777" w:rsidR="00473F7E" w:rsidRDefault="00473F7E" w:rsidP="00581EDD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42C752FF" w14:textId="6C419A83" w:rsidR="007B7E24" w:rsidRDefault="007B7E24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7B7E24">
        <w:rPr>
          <w:b/>
        </w:rPr>
        <w:t xml:space="preserve">Estimate </w:t>
      </w:r>
      <w:proofErr w:type="spellStart"/>
      <w:r w:rsidRPr="007B7E24">
        <w:rPr>
          <w:b/>
        </w:rPr>
        <w:t>SIMulation</w:t>
      </w:r>
      <w:proofErr w:type="spellEnd"/>
      <w:r w:rsidRPr="007B7E24">
        <w:rPr>
          <w:b/>
        </w:rPr>
        <w:t xml:space="preserve"> Time</w:t>
      </w:r>
      <w:r>
        <w:rPr>
          <w:b/>
        </w:rPr>
        <w:t>:</w:t>
      </w:r>
      <w:r w:rsidR="00581EDD">
        <w:rPr>
          <w:b/>
        </w:rPr>
        <w:tab/>
      </w:r>
      <w:r w:rsidR="00581EDD">
        <w:rPr>
          <w:b/>
        </w:rPr>
        <w:tab/>
      </w:r>
      <w:r w:rsidR="00581EDD">
        <w:rPr>
          <w:b/>
        </w:rPr>
        <w:tab/>
      </w:r>
      <w:r>
        <w:rPr>
          <w:b/>
        </w:rPr>
        <w:t>30mins</w:t>
      </w:r>
      <w:r>
        <w:rPr>
          <w:b/>
        </w:rPr>
        <w:tab/>
      </w:r>
    </w:p>
    <w:p w14:paraId="0907CADD" w14:textId="0B06016D" w:rsidR="00473F7E" w:rsidRPr="00C152D4" w:rsidRDefault="00473F7E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Estimated Guided Reflection Time:</w:t>
      </w:r>
      <w:r w:rsidR="007B7E24">
        <w:rPr>
          <w:b/>
        </w:rPr>
        <w:t xml:space="preserve"> </w:t>
      </w:r>
      <w:r w:rsidR="00581EDD">
        <w:rPr>
          <w:b/>
        </w:rPr>
        <w:tab/>
      </w:r>
      <w:r w:rsidR="007B7E24">
        <w:rPr>
          <w:b/>
        </w:rPr>
        <w:t>20-30mins</w:t>
      </w:r>
    </w:p>
    <w:p w14:paraId="0AFE2E72" w14:textId="1A73EC6C" w:rsidR="00473F7E" w:rsidRPr="00C152D4" w:rsidRDefault="00473F7E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Target Group:</w:t>
      </w:r>
      <w:r w:rsidR="00581EDD">
        <w:rPr>
          <w:b/>
        </w:rPr>
        <w:tab/>
      </w:r>
      <w:r w:rsidR="00581EDD">
        <w:rPr>
          <w:b/>
        </w:rPr>
        <w:tab/>
      </w:r>
      <w:r w:rsidR="00581EDD">
        <w:rPr>
          <w:b/>
        </w:rPr>
        <w:tab/>
      </w:r>
      <w:r w:rsidR="00581EDD">
        <w:rPr>
          <w:b/>
        </w:rPr>
        <w:tab/>
      </w:r>
      <w:r w:rsidR="007B7E24">
        <w:rPr>
          <w:b/>
        </w:rPr>
        <w:t xml:space="preserve">ED </w:t>
      </w:r>
      <w:proofErr w:type="spellStart"/>
      <w:r w:rsidR="007B7E24">
        <w:rPr>
          <w:b/>
        </w:rPr>
        <w:t>Reg</w:t>
      </w:r>
      <w:proofErr w:type="spellEnd"/>
      <w:r w:rsidR="007B7E24">
        <w:rPr>
          <w:b/>
        </w:rPr>
        <w:t xml:space="preserve">/ED Nurse/ICU </w:t>
      </w:r>
      <w:proofErr w:type="spellStart"/>
      <w:r w:rsidR="007B7E24">
        <w:rPr>
          <w:b/>
        </w:rPr>
        <w:t>Reg</w:t>
      </w:r>
      <w:proofErr w:type="spellEnd"/>
      <w:r w:rsidR="007B7E24">
        <w:rPr>
          <w:b/>
        </w:rPr>
        <w:t xml:space="preserve">/Anaesthetic </w:t>
      </w:r>
      <w:proofErr w:type="spellStart"/>
      <w:r w:rsidR="007B7E24">
        <w:rPr>
          <w:b/>
        </w:rPr>
        <w:t>Reg</w:t>
      </w:r>
      <w:proofErr w:type="spellEnd"/>
      <w:r w:rsidR="007B7E24">
        <w:rPr>
          <w:b/>
        </w:rPr>
        <w:t>/</w:t>
      </w:r>
      <w:proofErr w:type="spellStart"/>
      <w:r w:rsidR="007B7E24">
        <w:rPr>
          <w:b/>
        </w:rPr>
        <w:t>Surg</w:t>
      </w:r>
      <w:proofErr w:type="spellEnd"/>
      <w:r w:rsidR="007B7E24">
        <w:rPr>
          <w:b/>
        </w:rPr>
        <w:t xml:space="preserve"> </w:t>
      </w:r>
      <w:proofErr w:type="spellStart"/>
      <w:r w:rsidR="007B7E24">
        <w:rPr>
          <w:b/>
        </w:rPr>
        <w:t>Reg</w:t>
      </w:r>
      <w:proofErr w:type="spellEnd"/>
    </w:p>
    <w:p w14:paraId="2BD19089" w14:textId="77777777" w:rsidR="00581EDD" w:rsidRDefault="00581EDD" w:rsidP="00581EDD">
      <w:pPr>
        <w:shd w:val="clear" w:color="auto" w:fill="C6D9F1" w:themeFill="text2" w:themeFillTint="33"/>
        <w:spacing w:line="276" w:lineRule="auto"/>
        <w:rPr>
          <w:b/>
        </w:rPr>
      </w:pPr>
    </w:p>
    <w:p w14:paraId="54487AB1" w14:textId="6F267184" w:rsidR="00473F7E" w:rsidRPr="00C152D4" w:rsidRDefault="00473F7E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Brief Summary:</w:t>
      </w:r>
      <w:r w:rsidR="007B7E24">
        <w:rPr>
          <w:b/>
        </w:rPr>
        <w:t xml:space="preserve"> </w:t>
      </w:r>
      <w:proofErr w:type="gramStart"/>
      <w:r w:rsidR="007B7E24">
        <w:rPr>
          <w:b/>
        </w:rPr>
        <w:t>16 year old</w:t>
      </w:r>
      <w:proofErr w:type="gramEnd"/>
      <w:r w:rsidR="007B7E24">
        <w:rPr>
          <w:b/>
        </w:rPr>
        <w:t xml:space="preserve"> male “accidentally” shot in the chest</w:t>
      </w:r>
      <w:r w:rsidR="00581EDD">
        <w:rPr>
          <w:b/>
        </w:rPr>
        <w:t>/leg</w:t>
      </w:r>
      <w:r w:rsidR="007B7E24">
        <w:rPr>
          <w:b/>
        </w:rPr>
        <w:t xml:space="preserve"> </w:t>
      </w:r>
      <w:r w:rsidR="00581EDD">
        <w:rPr>
          <w:b/>
        </w:rPr>
        <w:t xml:space="preserve">with shot gun </w:t>
      </w:r>
      <w:r w:rsidR="007B7E24">
        <w:rPr>
          <w:b/>
        </w:rPr>
        <w:t xml:space="preserve">by an acquaintance at 2am on a rural property. </w:t>
      </w:r>
      <w:proofErr w:type="gramStart"/>
      <w:r w:rsidR="00581EDD">
        <w:rPr>
          <w:b/>
        </w:rPr>
        <w:t>Initially GCS15, screaming in pain.</w:t>
      </w:r>
      <w:proofErr w:type="gramEnd"/>
      <w:r w:rsidR="00581EDD">
        <w:rPr>
          <w:b/>
        </w:rPr>
        <w:t xml:space="preserve"> Given ketamine 100mg en rou</w:t>
      </w:r>
      <w:r w:rsidR="00181C18">
        <w:rPr>
          <w:b/>
        </w:rPr>
        <w:t xml:space="preserve">te. </w:t>
      </w:r>
      <w:proofErr w:type="gramStart"/>
      <w:r w:rsidR="00181C18">
        <w:rPr>
          <w:b/>
        </w:rPr>
        <w:t>Reduced GCS to 7.</w:t>
      </w:r>
      <w:proofErr w:type="gramEnd"/>
      <w:r w:rsidR="00181C18">
        <w:rPr>
          <w:b/>
        </w:rPr>
        <w:t xml:space="preserve"> Airway not</w:t>
      </w:r>
      <w:r w:rsidR="00581EDD">
        <w:rPr>
          <w:b/>
        </w:rPr>
        <w:t xml:space="preserve"> maintained so LMA inserted</w:t>
      </w:r>
      <w:r w:rsidR="00181C18">
        <w:rPr>
          <w:b/>
        </w:rPr>
        <w:t xml:space="preserve"> en route</w:t>
      </w:r>
      <w:r w:rsidR="00581EDD">
        <w:rPr>
          <w:b/>
        </w:rPr>
        <w:t xml:space="preserve">. </w:t>
      </w:r>
      <w:proofErr w:type="gramStart"/>
      <w:r w:rsidR="00581EDD">
        <w:rPr>
          <w:b/>
        </w:rPr>
        <w:t>Initial</w:t>
      </w:r>
      <w:r w:rsidR="00181C18">
        <w:rPr>
          <w:b/>
        </w:rPr>
        <w:t xml:space="preserve"> BP 110/9</w:t>
      </w:r>
      <w:r w:rsidR="00581EDD">
        <w:rPr>
          <w:b/>
        </w:rPr>
        <w:t>0.</w:t>
      </w:r>
      <w:proofErr w:type="gramEnd"/>
      <w:r w:rsidR="00581EDD">
        <w:rPr>
          <w:b/>
        </w:rPr>
        <w:t xml:space="preserve"> </w:t>
      </w:r>
      <w:proofErr w:type="gramStart"/>
      <w:r w:rsidR="00581EDD">
        <w:rPr>
          <w:b/>
        </w:rPr>
        <w:t>Progressive decline in BP. Tachycardia</w:t>
      </w:r>
      <w:r w:rsidR="00181C18">
        <w:rPr>
          <w:b/>
        </w:rPr>
        <w:t>/</w:t>
      </w:r>
      <w:proofErr w:type="spellStart"/>
      <w:r w:rsidR="00181C18">
        <w:rPr>
          <w:b/>
        </w:rPr>
        <w:t>pnoea</w:t>
      </w:r>
      <w:proofErr w:type="spellEnd"/>
      <w:r w:rsidR="00581EDD">
        <w:rPr>
          <w:b/>
        </w:rPr>
        <w:t>.</w:t>
      </w:r>
      <w:proofErr w:type="gramEnd"/>
      <w:r w:rsidR="00581EDD">
        <w:rPr>
          <w:b/>
        </w:rPr>
        <w:t xml:space="preserve"> </w:t>
      </w:r>
      <w:proofErr w:type="spellStart"/>
      <w:proofErr w:type="gramStart"/>
      <w:r w:rsidR="00581EDD">
        <w:rPr>
          <w:b/>
        </w:rPr>
        <w:t>Sats</w:t>
      </w:r>
      <w:proofErr w:type="spellEnd"/>
      <w:r w:rsidR="00581EDD">
        <w:rPr>
          <w:b/>
        </w:rPr>
        <w:t xml:space="preserve"> 90% on LMA.</w:t>
      </w:r>
      <w:proofErr w:type="gramEnd"/>
      <w:r w:rsidR="00581EDD">
        <w:rPr>
          <w:b/>
        </w:rPr>
        <w:t xml:space="preserve"> During prep for intubation the patient has a cardiac arrest. Use of </w:t>
      </w:r>
      <w:r w:rsidR="00181C18">
        <w:rPr>
          <w:b/>
        </w:rPr>
        <w:t xml:space="preserve">ERC traumatic </w:t>
      </w:r>
      <w:r w:rsidR="00581EDD">
        <w:rPr>
          <w:b/>
        </w:rPr>
        <w:t>cardiac arrest protocol – de</w:t>
      </w:r>
      <w:r w:rsidR="00181C18">
        <w:rPr>
          <w:b/>
        </w:rPr>
        <w:t>-</w:t>
      </w:r>
      <w:r w:rsidR="00581EDD">
        <w:rPr>
          <w:b/>
        </w:rPr>
        <w:t>emphasis on CPR,</w:t>
      </w:r>
      <w:r w:rsidR="00181C18">
        <w:rPr>
          <w:b/>
        </w:rPr>
        <w:t xml:space="preserve"> with</w:t>
      </w:r>
      <w:r w:rsidR="00581EDD">
        <w:rPr>
          <w:b/>
        </w:rPr>
        <w:t xml:space="preserve"> early intubation, aggressive blood products</w:t>
      </w:r>
      <w:r w:rsidR="00181C18">
        <w:rPr>
          <w:b/>
        </w:rPr>
        <w:t>/MTP</w:t>
      </w:r>
      <w:r w:rsidR="00581EDD">
        <w:rPr>
          <w:b/>
        </w:rPr>
        <w:t xml:space="preserve">, bilateral </w:t>
      </w:r>
      <w:proofErr w:type="spellStart"/>
      <w:r w:rsidR="00581EDD">
        <w:rPr>
          <w:b/>
        </w:rPr>
        <w:t>thoracostomy</w:t>
      </w:r>
      <w:proofErr w:type="spellEnd"/>
      <w:r w:rsidR="00581EDD">
        <w:rPr>
          <w:b/>
        </w:rPr>
        <w:t xml:space="preserve">, </w:t>
      </w:r>
      <w:proofErr w:type="gramStart"/>
      <w:r w:rsidR="00581EDD">
        <w:rPr>
          <w:b/>
        </w:rPr>
        <w:t>haemorrhage control</w:t>
      </w:r>
      <w:proofErr w:type="gramEnd"/>
      <w:r w:rsidR="00581EDD">
        <w:rPr>
          <w:b/>
        </w:rPr>
        <w:t xml:space="preserve"> (femoral artery bleeding).</w:t>
      </w:r>
      <w:r w:rsidR="00181C18">
        <w:rPr>
          <w:b/>
        </w:rPr>
        <w:t xml:space="preserve"> </w:t>
      </w:r>
      <w:proofErr w:type="gramStart"/>
      <w:r w:rsidR="00181C18">
        <w:rPr>
          <w:b/>
        </w:rPr>
        <w:t>Consideration of ED thoracotomy.</w:t>
      </w:r>
      <w:proofErr w:type="gramEnd"/>
      <w:r w:rsidR="00181C18">
        <w:rPr>
          <w:b/>
        </w:rPr>
        <w:t xml:space="preserve"> </w:t>
      </w:r>
    </w:p>
    <w:p w14:paraId="7B97C9BD" w14:textId="77777777" w:rsidR="00C152D4" w:rsidRDefault="00C152D4" w:rsidP="00581EDD">
      <w:pPr>
        <w:spacing w:line="276" w:lineRule="auto"/>
      </w:pPr>
    </w:p>
    <w:p w14:paraId="09235804" w14:textId="77777777" w:rsidR="002259A5" w:rsidRDefault="00473F7E" w:rsidP="00581EDD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2BF44AC6" w14:textId="0600F23C" w:rsidR="005C6A36" w:rsidRPr="00C152D4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</w:t>
      </w:r>
      <w:r w:rsidR="007B7E24">
        <w:rPr>
          <w:b/>
        </w:rPr>
        <w:t xml:space="preserve">: </w:t>
      </w:r>
      <w:r w:rsidR="007B7E24" w:rsidRPr="004805A6">
        <w:t xml:space="preserve">Working in a trauma team, communication skills, closed loop communication, the quiet and controlled </w:t>
      </w:r>
      <w:proofErr w:type="spellStart"/>
      <w:r w:rsidR="007B7E24" w:rsidRPr="004805A6">
        <w:t>resus</w:t>
      </w:r>
      <w:proofErr w:type="spellEnd"/>
      <w:r w:rsidR="007B7E24" w:rsidRPr="004805A6">
        <w:t xml:space="preserve"> room</w:t>
      </w:r>
    </w:p>
    <w:p w14:paraId="55E5660B" w14:textId="77777777" w:rsidR="005C6A36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</w:t>
      </w:r>
    </w:p>
    <w:p w14:paraId="4116340E" w14:textId="46E9C02F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>- Trauma Call Preparation</w:t>
      </w:r>
    </w:p>
    <w:p w14:paraId="70494BB1" w14:textId="107EA0B8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ab/>
        <w:t>- MIST documentation</w:t>
      </w:r>
    </w:p>
    <w:p w14:paraId="1B23FB13" w14:textId="4E63D6E0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ab/>
        <w:t>- Role allocation of team, team leader control</w:t>
      </w:r>
    </w:p>
    <w:p w14:paraId="64E87DEC" w14:textId="45A9B8D1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ab/>
        <w:t>- Equipment readiness</w:t>
      </w:r>
    </w:p>
    <w:p w14:paraId="67373A72" w14:textId="7FDDA6E8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ab/>
        <w:t>- Drugs/Fluids/MTP</w:t>
      </w:r>
    </w:p>
    <w:p w14:paraId="4CCA16E8" w14:textId="26A5CE7A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ab/>
        <w:t>- Pre-notification of relevant people</w:t>
      </w:r>
    </w:p>
    <w:p w14:paraId="41EED638" w14:textId="51D36A95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>- Receiving of patient from St Johns, appropriate handover/concomitant primary survey</w:t>
      </w:r>
    </w:p>
    <w:p w14:paraId="325E03AB" w14:textId="5FA4997A" w:rsidR="004805A6" w:rsidRDefault="004805A6" w:rsidP="00581EDD">
      <w:pPr>
        <w:shd w:val="clear" w:color="auto" w:fill="C6D9F1" w:themeFill="text2" w:themeFillTint="33"/>
        <w:spacing w:line="276" w:lineRule="auto"/>
      </w:pPr>
      <w:r w:rsidRPr="004805A6">
        <w:t>- Primary survey, adjuncts and treatment of immediate life threats</w:t>
      </w:r>
    </w:p>
    <w:p w14:paraId="7B050747" w14:textId="77B78562" w:rsidR="004805A6" w:rsidRDefault="004805A6" w:rsidP="00581EDD">
      <w:pPr>
        <w:shd w:val="clear" w:color="auto" w:fill="C6D9F1" w:themeFill="text2" w:themeFillTint="33"/>
        <w:spacing w:line="276" w:lineRule="auto"/>
      </w:pPr>
      <w:r>
        <w:t xml:space="preserve">- The use of </w:t>
      </w:r>
      <w:proofErr w:type="spellStart"/>
      <w:r>
        <w:t>tranexamic</w:t>
      </w:r>
      <w:proofErr w:type="spellEnd"/>
      <w:r>
        <w:t xml:space="preserve"> acid in </w:t>
      </w:r>
      <w:proofErr w:type="spellStart"/>
      <w:r>
        <w:t>haemodynamically</w:t>
      </w:r>
      <w:proofErr w:type="spellEnd"/>
      <w:r>
        <w:t xml:space="preserve"> unstable trauma</w:t>
      </w:r>
    </w:p>
    <w:p w14:paraId="0AF51872" w14:textId="45ADE57B" w:rsidR="004805A6" w:rsidRDefault="004805A6" w:rsidP="00581EDD">
      <w:pPr>
        <w:shd w:val="clear" w:color="auto" w:fill="C6D9F1" w:themeFill="text2" w:themeFillTint="33"/>
        <w:spacing w:line="276" w:lineRule="auto"/>
      </w:pPr>
      <w:r>
        <w:t>- The utility of ultrasound in trauma assessment</w:t>
      </w:r>
    </w:p>
    <w:p w14:paraId="5684F4BD" w14:textId="3B496BF6" w:rsidR="004805A6" w:rsidRPr="004805A6" w:rsidRDefault="004805A6" w:rsidP="00581EDD">
      <w:pPr>
        <w:shd w:val="clear" w:color="auto" w:fill="C6D9F1" w:themeFill="text2" w:themeFillTint="33"/>
        <w:spacing w:line="276" w:lineRule="auto"/>
      </w:pPr>
      <w:r>
        <w:t xml:space="preserve">- Appropriate use of </w:t>
      </w:r>
      <w:proofErr w:type="spellStart"/>
      <w:r>
        <w:t>resus</w:t>
      </w:r>
      <w:proofErr w:type="spellEnd"/>
      <w:r>
        <w:t xml:space="preserve"> room imaging</w:t>
      </w:r>
    </w:p>
    <w:p w14:paraId="029CE928" w14:textId="0172758D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>- Traumatic Cardiac</w:t>
      </w:r>
      <w:r w:rsidR="00EA3583" w:rsidRPr="004805A6">
        <w:t xml:space="preserve"> Arrest</w:t>
      </w:r>
      <w:r w:rsidR="005A40A5" w:rsidRPr="004805A6">
        <w:t xml:space="preserve"> Algorithm (ERC Guideline)</w:t>
      </w:r>
    </w:p>
    <w:p w14:paraId="3B387F25" w14:textId="48A0C552" w:rsidR="005A40A5" w:rsidRPr="004805A6" w:rsidRDefault="005A40A5" w:rsidP="00581EDD">
      <w:pPr>
        <w:shd w:val="clear" w:color="auto" w:fill="C6D9F1" w:themeFill="text2" w:themeFillTint="33"/>
        <w:spacing w:line="276" w:lineRule="auto"/>
      </w:pPr>
      <w:r w:rsidRPr="004805A6">
        <w:tab/>
        <w:t>- De</w:t>
      </w:r>
      <w:r w:rsidR="004805A6">
        <w:t>-</w:t>
      </w:r>
      <w:r w:rsidRPr="004805A6">
        <w:t>emphasis of CPR</w:t>
      </w:r>
    </w:p>
    <w:p w14:paraId="1F146429" w14:textId="5951736A" w:rsidR="005A40A5" w:rsidRPr="004805A6" w:rsidRDefault="005A40A5" w:rsidP="00581EDD">
      <w:pPr>
        <w:shd w:val="clear" w:color="auto" w:fill="C6D9F1" w:themeFill="text2" w:themeFillTint="33"/>
        <w:spacing w:line="276" w:lineRule="auto"/>
      </w:pPr>
      <w:r w:rsidRPr="004805A6">
        <w:tab/>
        <w:t>- Oxygenation/ETT</w:t>
      </w:r>
    </w:p>
    <w:p w14:paraId="52B3DDD1" w14:textId="4B467CBB" w:rsidR="005A40A5" w:rsidRPr="004805A6" w:rsidRDefault="005A40A5" w:rsidP="00581EDD">
      <w:pPr>
        <w:shd w:val="clear" w:color="auto" w:fill="C6D9F1" w:themeFill="text2" w:themeFillTint="33"/>
        <w:spacing w:line="276" w:lineRule="auto"/>
      </w:pPr>
      <w:r w:rsidRPr="004805A6">
        <w:tab/>
        <w:t xml:space="preserve">- Bilateral finger </w:t>
      </w:r>
      <w:proofErr w:type="spellStart"/>
      <w:r w:rsidRPr="004805A6">
        <w:t>thoracostomy</w:t>
      </w:r>
      <w:proofErr w:type="spellEnd"/>
    </w:p>
    <w:p w14:paraId="24C59734" w14:textId="698C4A24" w:rsidR="005A40A5" w:rsidRPr="004805A6" w:rsidRDefault="005A40A5" w:rsidP="00581EDD">
      <w:pPr>
        <w:shd w:val="clear" w:color="auto" w:fill="C6D9F1" w:themeFill="text2" w:themeFillTint="33"/>
        <w:spacing w:line="276" w:lineRule="auto"/>
      </w:pPr>
      <w:r w:rsidRPr="004805A6">
        <w:tab/>
        <w:t>- MTP/Volume replacement</w:t>
      </w:r>
    </w:p>
    <w:p w14:paraId="4633A0B9" w14:textId="4F8D14DE" w:rsidR="00581EDD" w:rsidRPr="004805A6" w:rsidRDefault="005A40A5" w:rsidP="00581EDD">
      <w:pPr>
        <w:shd w:val="clear" w:color="auto" w:fill="C6D9F1" w:themeFill="text2" w:themeFillTint="33"/>
        <w:spacing w:line="276" w:lineRule="auto"/>
      </w:pPr>
      <w:r w:rsidRPr="004805A6">
        <w:tab/>
        <w:t>-External haemorrhage control (right fem artery)</w:t>
      </w:r>
    </w:p>
    <w:p w14:paraId="6AC5D187" w14:textId="420419C9" w:rsidR="004805A6" w:rsidRPr="004805A6" w:rsidRDefault="004805A6" w:rsidP="00581EDD">
      <w:pPr>
        <w:shd w:val="clear" w:color="auto" w:fill="C6D9F1" w:themeFill="text2" w:themeFillTint="33"/>
        <w:spacing w:line="276" w:lineRule="auto"/>
      </w:pPr>
      <w:r w:rsidRPr="004805A6">
        <w:t>- Consideration of the need for emergency ED thoracotomy</w:t>
      </w:r>
    </w:p>
    <w:p w14:paraId="5C88A536" w14:textId="77777777" w:rsidR="00C152D4" w:rsidRPr="005C6A36" w:rsidRDefault="00C152D4" w:rsidP="00581EDD">
      <w:pPr>
        <w:spacing w:line="276" w:lineRule="auto"/>
      </w:pPr>
    </w:p>
    <w:p w14:paraId="0136F412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581EDD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Equipment</w:t>
      </w:r>
    </w:p>
    <w:p w14:paraId="72666B54" w14:textId="0BCE4772" w:rsidR="005A40A5" w:rsidRPr="004805A6" w:rsidRDefault="005A40A5" w:rsidP="00581EDD">
      <w:pPr>
        <w:shd w:val="clear" w:color="auto" w:fill="C6D9F1" w:themeFill="text2" w:themeFillTint="33"/>
        <w:spacing w:line="276" w:lineRule="auto"/>
      </w:pPr>
      <w:r w:rsidRPr="004805A6">
        <w:t>- Intubation equipment</w:t>
      </w:r>
    </w:p>
    <w:p w14:paraId="5E3057D2" w14:textId="44818851" w:rsidR="005A40A5" w:rsidRPr="004805A6" w:rsidRDefault="005A40A5" w:rsidP="00581EDD">
      <w:pPr>
        <w:shd w:val="clear" w:color="auto" w:fill="C6D9F1" w:themeFill="text2" w:themeFillTint="33"/>
        <w:spacing w:line="276" w:lineRule="auto"/>
      </w:pPr>
      <w:r w:rsidRPr="004805A6">
        <w:t>- RICC</w:t>
      </w:r>
      <w:r w:rsidR="00181C18">
        <w:t>/</w:t>
      </w:r>
      <w:proofErr w:type="spellStart"/>
      <w:r w:rsidR="00181C18">
        <w:t>canulation</w:t>
      </w:r>
      <w:proofErr w:type="spellEnd"/>
    </w:p>
    <w:p w14:paraId="5ABEB91F" w14:textId="44C580F0" w:rsidR="004805A6" w:rsidRDefault="005A40A5" w:rsidP="00581EDD">
      <w:pPr>
        <w:shd w:val="clear" w:color="auto" w:fill="C6D9F1" w:themeFill="text2" w:themeFillTint="33"/>
        <w:spacing w:line="276" w:lineRule="auto"/>
      </w:pPr>
      <w:r w:rsidRPr="004805A6">
        <w:t>- Rapid Infuser</w:t>
      </w:r>
    </w:p>
    <w:p w14:paraId="5E502D62" w14:textId="77777777" w:rsidR="004805A6" w:rsidRPr="004805A6" w:rsidRDefault="004805A6" w:rsidP="004805A6">
      <w:pPr>
        <w:shd w:val="clear" w:color="auto" w:fill="C6D9F1" w:themeFill="text2" w:themeFillTint="33"/>
        <w:spacing w:line="276" w:lineRule="auto"/>
      </w:pPr>
    </w:p>
    <w:p w14:paraId="44922604" w14:textId="316BB281" w:rsidR="00232B3A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Medications and Fluids</w:t>
      </w:r>
    </w:p>
    <w:p w14:paraId="06BD7ED4" w14:textId="3857657E" w:rsidR="004805A6" w:rsidRPr="004805A6" w:rsidRDefault="004805A6" w:rsidP="004805A6">
      <w:pPr>
        <w:shd w:val="clear" w:color="auto" w:fill="C6D9F1" w:themeFill="text2" w:themeFillTint="33"/>
        <w:spacing w:line="276" w:lineRule="auto"/>
      </w:pPr>
      <w:r w:rsidRPr="004805A6">
        <w:t>- MTP</w:t>
      </w:r>
      <w:r>
        <w:t xml:space="preserve"> products</w:t>
      </w:r>
      <w:r w:rsidR="00181C18">
        <w:t>/bag</w:t>
      </w:r>
    </w:p>
    <w:p w14:paraId="2EB737C0" w14:textId="38A8F4A6" w:rsidR="004805A6" w:rsidRPr="004805A6" w:rsidRDefault="004805A6" w:rsidP="004805A6">
      <w:pPr>
        <w:shd w:val="clear" w:color="auto" w:fill="C6D9F1" w:themeFill="text2" w:themeFillTint="33"/>
        <w:spacing w:line="276" w:lineRule="auto"/>
      </w:pPr>
      <w:r w:rsidRPr="004805A6">
        <w:t>-</w:t>
      </w:r>
      <w:r>
        <w:t xml:space="preserve"> </w:t>
      </w:r>
      <w:proofErr w:type="spellStart"/>
      <w:r w:rsidRPr="004805A6">
        <w:t>Tranexamic</w:t>
      </w:r>
      <w:proofErr w:type="spellEnd"/>
      <w:r w:rsidRPr="004805A6">
        <w:t xml:space="preserve"> acid</w:t>
      </w:r>
    </w:p>
    <w:p w14:paraId="45E28516" w14:textId="77777777" w:rsidR="004805A6" w:rsidRPr="004805A6" w:rsidRDefault="004805A6" w:rsidP="004805A6">
      <w:pPr>
        <w:shd w:val="clear" w:color="auto" w:fill="C6D9F1" w:themeFill="text2" w:themeFillTint="33"/>
        <w:spacing w:line="276" w:lineRule="auto"/>
      </w:pPr>
      <w:r w:rsidRPr="004805A6">
        <w:t>- Ketamine/</w:t>
      </w:r>
      <w:proofErr w:type="spellStart"/>
      <w:r w:rsidRPr="004805A6">
        <w:t>Sux</w:t>
      </w:r>
      <w:proofErr w:type="spellEnd"/>
      <w:r w:rsidRPr="004805A6">
        <w:t>/Roc</w:t>
      </w:r>
    </w:p>
    <w:p w14:paraId="1E1869A5" w14:textId="77777777" w:rsidR="004805A6" w:rsidRDefault="004805A6" w:rsidP="004805A6">
      <w:pPr>
        <w:shd w:val="clear" w:color="auto" w:fill="C6D9F1" w:themeFill="text2" w:themeFillTint="33"/>
        <w:spacing w:line="276" w:lineRule="auto"/>
      </w:pPr>
      <w:r w:rsidRPr="004805A6">
        <w:t xml:space="preserve">- </w:t>
      </w:r>
      <w:proofErr w:type="spellStart"/>
      <w:r w:rsidRPr="004805A6">
        <w:t>NaCl</w:t>
      </w:r>
      <w:proofErr w:type="spellEnd"/>
      <w:r>
        <w:t xml:space="preserve"> 0.9%</w:t>
      </w:r>
    </w:p>
    <w:p w14:paraId="370EDB7F" w14:textId="5007569A" w:rsidR="00232B3A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Documents and Forms</w:t>
      </w:r>
    </w:p>
    <w:p w14:paraId="5B01C21A" w14:textId="62F2A2E9" w:rsidR="004805A6" w:rsidRPr="004805A6" w:rsidRDefault="004805A6" w:rsidP="00581EDD">
      <w:pPr>
        <w:shd w:val="clear" w:color="auto" w:fill="C6D9F1" w:themeFill="text2" w:themeFillTint="33"/>
        <w:spacing w:line="276" w:lineRule="auto"/>
      </w:pPr>
      <w:r w:rsidRPr="004805A6">
        <w:t>- Triage form</w:t>
      </w:r>
    </w:p>
    <w:p w14:paraId="44BE64AA" w14:textId="6D1F404C" w:rsidR="004805A6" w:rsidRDefault="004805A6" w:rsidP="00581EDD">
      <w:pPr>
        <w:shd w:val="clear" w:color="auto" w:fill="C6D9F1" w:themeFill="text2" w:themeFillTint="33"/>
        <w:spacing w:line="276" w:lineRule="auto"/>
      </w:pPr>
      <w:r>
        <w:rPr>
          <w:b/>
        </w:rPr>
        <w:t xml:space="preserve">- </w:t>
      </w:r>
      <w:r>
        <w:t>Nursing documentation</w:t>
      </w:r>
    </w:p>
    <w:p w14:paraId="3E6F15C0" w14:textId="46A24A1B" w:rsidR="004805A6" w:rsidRDefault="004805A6" w:rsidP="00581EDD">
      <w:pPr>
        <w:shd w:val="clear" w:color="auto" w:fill="C6D9F1" w:themeFill="text2" w:themeFillTint="33"/>
        <w:spacing w:line="276" w:lineRule="auto"/>
      </w:pPr>
      <w:r>
        <w:t>- Trauma assessment sheet</w:t>
      </w:r>
    </w:p>
    <w:p w14:paraId="4B56C569" w14:textId="482E974C" w:rsidR="004805A6" w:rsidRPr="004805A6" w:rsidRDefault="004805A6" w:rsidP="00581EDD">
      <w:pPr>
        <w:shd w:val="clear" w:color="auto" w:fill="C6D9F1" w:themeFill="text2" w:themeFillTint="33"/>
        <w:spacing w:line="276" w:lineRule="auto"/>
      </w:pPr>
      <w:r>
        <w:t>- Path/</w:t>
      </w:r>
      <w:proofErr w:type="spellStart"/>
      <w:r>
        <w:t>Xray</w:t>
      </w:r>
      <w:proofErr w:type="spellEnd"/>
      <w:r>
        <w:t>/</w:t>
      </w:r>
    </w:p>
    <w:p w14:paraId="4BBF331E" w14:textId="77777777" w:rsidR="005C6A36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Diagnostics Available</w:t>
      </w:r>
    </w:p>
    <w:p w14:paraId="2CE5F154" w14:textId="588A7EC1" w:rsidR="004805A6" w:rsidRDefault="004805A6" w:rsidP="004805A6">
      <w:pPr>
        <w:shd w:val="clear" w:color="auto" w:fill="C6D9F1" w:themeFill="text2" w:themeFillTint="33"/>
        <w:spacing w:line="276" w:lineRule="auto"/>
      </w:pPr>
      <w:r w:rsidRPr="004805A6">
        <w:t>- CXR</w:t>
      </w:r>
      <w:r w:rsidR="00181C18">
        <w:t xml:space="preserve">- right HTX/Pelvis &amp; </w:t>
      </w:r>
      <w:proofErr w:type="spellStart"/>
      <w:r w:rsidRPr="004805A6">
        <w:t>CSpine</w:t>
      </w:r>
      <w:proofErr w:type="spellEnd"/>
      <w:r w:rsidR="00181C18">
        <w:t xml:space="preserve"> - NAD</w:t>
      </w:r>
    </w:p>
    <w:p w14:paraId="452A285A" w14:textId="6A99969D" w:rsidR="004805A6" w:rsidRDefault="004805A6" w:rsidP="004805A6">
      <w:pPr>
        <w:shd w:val="clear" w:color="auto" w:fill="C6D9F1" w:themeFill="text2" w:themeFillTint="33"/>
        <w:spacing w:line="276" w:lineRule="auto"/>
      </w:pPr>
      <w:r>
        <w:t>- FAST images (</w:t>
      </w:r>
      <w:proofErr w:type="spellStart"/>
      <w:r>
        <w:t>neg</w:t>
      </w:r>
      <w:proofErr w:type="spellEnd"/>
      <w:r>
        <w:t>)</w:t>
      </w:r>
    </w:p>
    <w:p w14:paraId="1FED3867" w14:textId="63B12738" w:rsidR="004805A6" w:rsidRDefault="004805A6" w:rsidP="004805A6">
      <w:pPr>
        <w:shd w:val="clear" w:color="auto" w:fill="C6D9F1" w:themeFill="text2" w:themeFillTint="33"/>
        <w:spacing w:line="276" w:lineRule="auto"/>
      </w:pPr>
      <w:r>
        <w:t xml:space="preserve">- VBG (metabolic and </w:t>
      </w:r>
      <w:proofErr w:type="spellStart"/>
      <w:r>
        <w:t>resp</w:t>
      </w:r>
      <w:proofErr w:type="spellEnd"/>
      <w:r>
        <w:t xml:space="preserve"> acidosis)</w:t>
      </w:r>
    </w:p>
    <w:p w14:paraId="21340504" w14:textId="1E3A7519" w:rsidR="004805A6" w:rsidRDefault="004805A6" w:rsidP="004805A6">
      <w:pPr>
        <w:shd w:val="clear" w:color="auto" w:fill="C6D9F1" w:themeFill="text2" w:themeFillTint="33"/>
        <w:spacing w:line="276" w:lineRule="auto"/>
      </w:pPr>
      <w:r>
        <w:t>- BSL</w:t>
      </w:r>
    </w:p>
    <w:p w14:paraId="7D5AD012" w14:textId="77777777" w:rsidR="004805A6" w:rsidRDefault="004805A6" w:rsidP="004805A6">
      <w:pPr>
        <w:shd w:val="clear" w:color="auto" w:fill="C6D9F1" w:themeFill="text2" w:themeFillTint="33"/>
        <w:spacing w:line="276" w:lineRule="auto"/>
        <w:sectPr w:rsidR="004805A6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0118E07E" w14:textId="6D3053B3" w:rsidR="00C152D4" w:rsidRPr="005C6A36" w:rsidRDefault="00C152D4" w:rsidP="00581EDD">
      <w:pPr>
        <w:spacing w:line="276" w:lineRule="auto"/>
      </w:pPr>
    </w:p>
    <w:p w14:paraId="3268E60A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383BCCF9" w14:textId="77777777" w:rsidR="00232B3A" w:rsidRDefault="00232B3A" w:rsidP="00581EDD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00D45CF" w:rsidR="005C6A36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Initial Parameters</w:t>
      </w:r>
    </w:p>
    <w:p w14:paraId="43AB0D2F" w14:textId="155037C7" w:rsidR="004805A6" w:rsidRDefault="004805A6" w:rsidP="00581EDD">
      <w:pPr>
        <w:shd w:val="clear" w:color="auto" w:fill="C6D9F1" w:themeFill="text2" w:themeFillTint="33"/>
        <w:spacing w:line="276" w:lineRule="auto"/>
      </w:pPr>
      <w:r>
        <w:rPr>
          <w:b/>
        </w:rPr>
        <w:t xml:space="preserve">- </w:t>
      </w:r>
      <w:r>
        <w:t>P130 – rises to 160</w:t>
      </w:r>
    </w:p>
    <w:p w14:paraId="01A0D1C3" w14:textId="1CE72B42" w:rsidR="004805A6" w:rsidRDefault="00784B26" w:rsidP="00581EDD">
      <w:pPr>
        <w:shd w:val="clear" w:color="auto" w:fill="C6D9F1" w:themeFill="text2" w:themeFillTint="33"/>
        <w:spacing w:line="276" w:lineRule="auto"/>
      </w:pPr>
      <w:r>
        <w:t>- BP 110/90</w:t>
      </w:r>
      <w:r w:rsidR="004805A6">
        <w:t xml:space="preserve"> – drop slowly to 60/30 to </w:t>
      </w:r>
      <w:proofErr w:type="spellStart"/>
      <w:r w:rsidR="004805A6">
        <w:t>unrec</w:t>
      </w:r>
      <w:proofErr w:type="spellEnd"/>
    </w:p>
    <w:p w14:paraId="232367A5" w14:textId="716D6C2C" w:rsidR="004805A6" w:rsidRDefault="00181C18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Sats</w:t>
      </w:r>
      <w:proofErr w:type="spellEnd"/>
      <w:r>
        <w:t xml:space="preserve"> 90</w:t>
      </w:r>
      <w:r w:rsidR="004805A6">
        <w:t>% - drop to 80% slowly</w:t>
      </w:r>
    </w:p>
    <w:p w14:paraId="2CACFA67" w14:textId="112DD974" w:rsidR="004805A6" w:rsidRDefault="004805A6" w:rsidP="00581EDD">
      <w:pPr>
        <w:shd w:val="clear" w:color="auto" w:fill="C6D9F1" w:themeFill="text2" w:themeFillTint="33"/>
        <w:spacing w:line="276" w:lineRule="auto"/>
      </w:pPr>
      <w:r>
        <w:t>- RR 30 – drop to 10</w:t>
      </w:r>
      <w:r w:rsidR="00784B26">
        <w:t xml:space="preserve"> – to 0 on arrest</w:t>
      </w:r>
    </w:p>
    <w:p w14:paraId="6DD7D1E4" w14:textId="1141D016" w:rsidR="00232B3A" w:rsidRDefault="004805A6" w:rsidP="004805A6">
      <w:pPr>
        <w:shd w:val="clear" w:color="auto" w:fill="C6D9F1" w:themeFill="text2" w:themeFillTint="33"/>
        <w:spacing w:line="276" w:lineRule="auto"/>
      </w:pPr>
      <w:r>
        <w:t>- Temp 35.3</w:t>
      </w:r>
    </w:p>
    <w:p w14:paraId="21A6A62D" w14:textId="77777777" w:rsidR="004805A6" w:rsidRDefault="004805A6" w:rsidP="004805A6">
      <w:pPr>
        <w:shd w:val="clear" w:color="auto" w:fill="C6D9F1" w:themeFill="text2" w:themeFillTint="33"/>
        <w:spacing w:line="276" w:lineRule="auto"/>
        <w:sectPr w:rsidR="004805A6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9C9A8E0" w14:textId="69333DD4" w:rsidR="00C152D4" w:rsidRPr="005C6A36" w:rsidRDefault="00C152D4" w:rsidP="00581EDD">
      <w:pPr>
        <w:spacing w:line="276" w:lineRule="auto"/>
      </w:pPr>
    </w:p>
    <w:p w14:paraId="28606E32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F0D942B" w14:textId="77777777" w:rsidR="00232B3A" w:rsidRDefault="00232B3A" w:rsidP="00581EDD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6703F52" w14:textId="0B9C1CE7" w:rsidR="005C6A36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Staff</w:t>
      </w:r>
    </w:p>
    <w:p w14:paraId="24D89743" w14:textId="75665E07" w:rsidR="004805A6" w:rsidRDefault="004805A6" w:rsidP="00581EDD">
      <w:pPr>
        <w:shd w:val="clear" w:color="auto" w:fill="C6D9F1" w:themeFill="text2" w:themeFillTint="33"/>
        <w:spacing w:line="276" w:lineRule="auto"/>
      </w:pPr>
      <w:r>
        <w:rPr>
          <w:b/>
        </w:rPr>
        <w:t>-</w:t>
      </w:r>
      <w:r>
        <w:t xml:space="preserve">ED </w:t>
      </w:r>
      <w:proofErr w:type="spellStart"/>
      <w:r>
        <w:t>Reg</w:t>
      </w:r>
      <w:proofErr w:type="spellEnd"/>
      <w:r>
        <w:t xml:space="preserve"> x2</w:t>
      </w:r>
    </w:p>
    <w:p w14:paraId="54EBCEB8" w14:textId="0DDBD4A4" w:rsidR="004805A6" w:rsidRDefault="004805A6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Reg</w:t>
      </w:r>
      <w:proofErr w:type="spellEnd"/>
      <w:r w:rsidR="00181C18">
        <w:t xml:space="preserve"> -?</w:t>
      </w:r>
    </w:p>
    <w:p w14:paraId="7332360A" w14:textId="2C3D364E" w:rsidR="004805A6" w:rsidRDefault="004805A6" w:rsidP="00581EDD">
      <w:pPr>
        <w:shd w:val="clear" w:color="auto" w:fill="C6D9F1" w:themeFill="text2" w:themeFillTint="33"/>
        <w:spacing w:line="276" w:lineRule="auto"/>
      </w:pPr>
      <w:r>
        <w:t xml:space="preserve">- ICU </w:t>
      </w:r>
      <w:proofErr w:type="spellStart"/>
      <w:r>
        <w:t>Reg</w:t>
      </w:r>
      <w:proofErr w:type="spellEnd"/>
      <w:r>
        <w:t xml:space="preserve"> </w:t>
      </w:r>
      <w:r w:rsidR="00181C18">
        <w:t>– Mitch Cameron</w:t>
      </w:r>
    </w:p>
    <w:p w14:paraId="63537AF9" w14:textId="43590E66" w:rsidR="004805A6" w:rsidRDefault="004805A6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Anaesth</w:t>
      </w:r>
      <w:proofErr w:type="spellEnd"/>
      <w:r>
        <w:t xml:space="preserve"> </w:t>
      </w:r>
      <w:proofErr w:type="spellStart"/>
      <w:r>
        <w:t>Reg</w:t>
      </w:r>
      <w:proofErr w:type="spellEnd"/>
      <w:r w:rsidR="00181C18">
        <w:t xml:space="preserve"> </w:t>
      </w:r>
      <w:proofErr w:type="gramStart"/>
      <w:r w:rsidR="00181C18">
        <w:t>- ?</w:t>
      </w:r>
      <w:proofErr w:type="gramEnd"/>
    </w:p>
    <w:p w14:paraId="135253F7" w14:textId="6B6403C0" w:rsidR="004805A6" w:rsidRDefault="004805A6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gramStart"/>
      <w:r>
        <w:t>Nurses</w:t>
      </w:r>
      <w:proofErr w:type="gramEnd"/>
      <w:r>
        <w:t xml:space="preserve"> x3</w:t>
      </w:r>
    </w:p>
    <w:p w14:paraId="3CC84DF8" w14:textId="4A8A4482" w:rsidR="004805A6" w:rsidRPr="004805A6" w:rsidRDefault="00181C18" w:rsidP="00581EDD">
      <w:pPr>
        <w:shd w:val="clear" w:color="auto" w:fill="C6D9F1" w:themeFill="text2" w:themeFillTint="33"/>
        <w:spacing w:line="276" w:lineRule="auto"/>
      </w:pPr>
      <w:r>
        <w:t>- ED consultant</w:t>
      </w:r>
    </w:p>
    <w:p w14:paraId="6B39E761" w14:textId="77777777" w:rsidR="005C6A36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Instructor Roles</w:t>
      </w:r>
    </w:p>
    <w:p w14:paraId="76F0C2B9" w14:textId="4E8FCF29" w:rsidR="004805A6" w:rsidRDefault="004805A6" w:rsidP="00581EDD">
      <w:pPr>
        <w:shd w:val="clear" w:color="auto" w:fill="C6D9F1" w:themeFill="text2" w:themeFillTint="33"/>
        <w:spacing w:line="276" w:lineRule="auto"/>
      </w:pPr>
      <w:r>
        <w:rPr>
          <w:b/>
        </w:rPr>
        <w:t xml:space="preserve">- </w:t>
      </w:r>
      <w:r>
        <w:t>In room to provide exam information and results</w:t>
      </w:r>
    </w:p>
    <w:p w14:paraId="07F85117" w14:textId="0CBEE2FC" w:rsidR="00232B3A" w:rsidRDefault="004805A6" w:rsidP="00784B26">
      <w:pPr>
        <w:shd w:val="clear" w:color="auto" w:fill="C6D9F1" w:themeFill="text2" w:themeFillTint="33"/>
        <w:spacing w:line="276" w:lineRule="auto"/>
      </w:pPr>
      <w:r>
        <w:t xml:space="preserve">- </w:t>
      </w:r>
      <w:r w:rsidR="00784B26">
        <w:t xml:space="preserve">Ambo – handover of </w:t>
      </w:r>
      <w:proofErr w:type="spellStart"/>
      <w:r w:rsidR="00784B26">
        <w:t>pt</w:t>
      </w:r>
      <w:proofErr w:type="spellEnd"/>
    </w:p>
    <w:p w14:paraId="70528F98" w14:textId="17404294" w:rsidR="00784B26" w:rsidRDefault="00784B26" w:rsidP="00784B26">
      <w:pPr>
        <w:shd w:val="clear" w:color="auto" w:fill="C6D9F1" w:themeFill="text2" w:themeFillTint="33"/>
        <w:spacing w:line="276" w:lineRule="auto"/>
        <w:sectPr w:rsidR="00784B26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  <w:r>
        <w:t>- Nurse – when BP drops to state, “no pulse and stopped breathing”</w:t>
      </w:r>
    </w:p>
    <w:p w14:paraId="276E7617" w14:textId="46FA360C" w:rsidR="00C152D4" w:rsidRPr="005C6A36" w:rsidRDefault="00C152D4" w:rsidP="00581EDD">
      <w:pPr>
        <w:spacing w:line="276" w:lineRule="auto"/>
      </w:pPr>
    </w:p>
    <w:p w14:paraId="53B521F4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66E4600F" w14:textId="3FDB61E2" w:rsidR="005C6A36" w:rsidRPr="00C152D4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Demographics</w:t>
      </w:r>
      <w:r w:rsidR="00784B26">
        <w:rPr>
          <w:b/>
        </w:rPr>
        <w:t xml:space="preserve"> </w:t>
      </w:r>
      <w:r w:rsidR="00784B26" w:rsidRPr="00784B26">
        <w:t xml:space="preserve">– 16M, No other </w:t>
      </w:r>
      <w:proofErr w:type="spellStart"/>
      <w:r w:rsidR="00784B26" w:rsidRPr="00784B26">
        <w:t>Hx</w:t>
      </w:r>
      <w:proofErr w:type="spellEnd"/>
    </w:p>
    <w:p w14:paraId="62461828" w14:textId="3AC547D3" w:rsidR="005C6A36" w:rsidRPr="00C152D4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HPC</w:t>
      </w:r>
      <w:r w:rsidR="00784B26">
        <w:rPr>
          <w:b/>
        </w:rPr>
        <w:t xml:space="preserve"> – </w:t>
      </w:r>
      <w:r w:rsidR="00784B26" w:rsidRPr="00784B26">
        <w:t xml:space="preserve">Shot by an </w:t>
      </w:r>
      <w:proofErr w:type="gramStart"/>
      <w:r w:rsidR="00784B26" w:rsidRPr="00784B26">
        <w:t>acquaintance ?</w:t>
      </w:r>
      <w:proofErr w:type="gramEnd"/>
      <w:r w:rsidR="00784B26" w:rsidRPr="00784B26">
        <w:t>?</w:t>
      </w:r>
      <w:proofErr w:type="gramStart"/>
      <w:r w:rsidR="00784B26" w:rsidRPr="00784B26">
        <w:t>circumstances</w:t>
      </w:r>
      <w:proofErr w:type="gramEnd"/>
      <w:r w:rsidR="00784B26" w:rsidRPr="00784B26">
        <w:t xml:space="preserve">. No collateral </w:t>
      </w:r>
      <w:proofErr w:type="spellStart"/>
      <w:r w:rsidR="00784B26" w:rsidRPr="00784B26">
        <w:t>Hx</w:t>
      </w:r>
      <w:proofErr w:type="spellEnd"/>
    </w:p>
    <w:p w14:paraId="3619A846" w14:textId="3F718083" w:rsidR="005C6A36" w:rsidRPr="00C152D4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PMH</w:t>
      </w:r>
      <w:r w:rsidR="00784B26">
        <w:rPr>
          <w:b/>
        </w:rPr>
        <w:t xml:space="preserve"> – </w:t>
      </w:r>
      <w:r w:rsidR="00784B26" w:rsidRPr="00784B26">
        <w:t>Unclear</w:t>
      </w:r>
      <w:r w:rsidR="00784B26">
        <w:t>, no presentations to RDH previously</w:t>
      </w:r>
    </w:p>
    <w:p w14:paraId="115954EF" w14:textId="77777777" w:rsidR="00C152D4" w:rsidRPr="005C6A36" w:rsidRDefault="00C152D4" w:rsidP="00581EDD">
      <w:pPr>
        <w:spacing w:line="276" w:lineRule="auto"/>
      </w:pPr>
    </w:p>
    <w:p w14:paraId="2B1BFD96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0CBEDB49" w14:textId="79CC5110" w:rsidR="00784B26" w:rsidRDefault="00784B26" w:rsidP="00581EDD">
      <w:pPr>
        <w:shd w:val="clear" w:color="auto" w:fill="C6D9F1" w:themeFill="text2" w:themeFillTint="33"/>
        <w:spacing w:line="276" w:lineRule="auto"/>
      </w:pPr>
      <w:r>
        <w:t>- Call from ambos at 2 am – TRAUMA CALL CALLED, consultant from ED calls – advise to come in</w:t>
      </w:r>
    </w:p>
    <w:p w14:paraId="5701C415" w14:textId="2E4EC12F" w:rsidR="00784B26" w:rsidRDefault="00784B26" w:rsidP="00581EDD">
      <w:pPr>
        <w:shd w:val="clear" w:color="auto" w:fill="C6D9F1" w:themeFill="text2" w:themeFillTint="33"/>
        <w:spacing w:line="276" w:lineRule="auto"/>
      </w:pPr>
      <w:r>
        <w:t xml:space="preserve">- Surgical </w:t>
      </w:r>
      <w:proofErr w:type="spellStart"/>
      <w:r>
        <w:t>reg</w:t>
      </w:r>
      <w:proofErr w:type="spellEnd"/>
      <w:r>
        <w:t>/ICU/Anaesthetics to call respective bosses</w:t>
      </w:r>
    </w:p>
    <w:p w14:paraId="005C040D" w14:textId="4C32544F" w:rsidR="00784B26" w:rsidRDefault="00784B26" w:rsidP="00581EDD">
      <w:pPr>
        <w:shd w:val="clear" w:color="auto" w:fill="C6D9F1" w:themeFill="text2" w:themeFillTint="33"/>
        <w:spacing w:line="276" w:lineRule="auto"/>
      </w:pPr>
      <w:r>
        <w:t>- 5 minutes prep time with trauma team (roles, PPE, equipment, drugs, doses, ABC prep, MTP alert, call in consultants)</w:t>
      </w:r>
    </w:p>
    <w:p w14:paraId="4D60BDAB" w14:textId="00D1AFC6" w:rsidR="00784B26" w:rsidRDefault="00784B26" w:rsidP="00581EDD">
      <w:pPr>
        <w:shd w:val="clear" w:color="auto" w:fill="C6D9F1" w:themeFill="text2" w:themeFillTint="33"/>
        <w:spacing w:line="276" w:lineRule="auto"/>
      </w:pPr>
      <w:r>
        <w:t xml:space="preserve">- Arrival of patient – evidence of early shock with raised diastolic, tachycardia, low </w:t>
      </w:r>
      <w:proofErr w:type="spellStart"/>
      <w:r>
        <w:t>sats</w:t>
      </w:r>
      <w:proofErr w:type="spellEnd"/>
      <w:r>
        <w:t>, tachypnoea, LMA in situ and ventilating well by hand</w:t>
      </w:r>
    </w:p>
    <w:p w14:paraId="6B7346C9" w14:textId="12903812" w:rsidR="00784B26" w:rsidRDefault="00784B26" w:rsidP="00581EDD">
      <w:pPr>
        <w:shd w:val="clear" w:color="auto" w:fill="C6D9F1" w:themeFill="text2" w:themeFillTint="33"/>
        <w:spacing w:line="276" w:lineRule="auto"/>
      </w:pPr>
      <w:r>
        <w:t>- Primary survey by team, handover to team leader and scribe</w:t>
      </w:r>
    </w:p>
    <w:p w14:paraId="0F001E1F" w14:textId="10EF8801" w:rsidR="00784B26" w:rsidRDefault="00784B26" w:rsidP="00581EDD">
      <w:pPr>
        <w:shd w:val="clear" w:color="auto" w:fill="C6D9F1" w:themeFill="text2" w:themeFillTint="33"/>
        <w:spacing w:line="276" w:lineRule="auto"/>
      </w:pPr>
      <w:r>
        <w:t>- ABCD report to team leader</w:t>
      </w:r>
    </w:p>
    <w:p w14:paraId="41C3D5D8" w14:textId="718AB228" w:rsidR="00784B26" w:rsidRDefault="00784B26" w:rsidP="00581EDD">
      <w:pPr>
        <w:shd w:val="clear" w:color="auto" w:fill="C6D9F1" w:themeFill="text2" w:themeFillTint="33"/>
        <w:spacing w:line="276" w:lineRule="auto"/>
      </w:pPr>
      <w:r>
        <w:t xml:space="preserve">- Recognition of chest injury with potential </w:t>
      </w:r>
      <w:proofErr w:type="gramStart"/>
      <w:r>
        <w:t>right sided</w:t>
      </w:r>
      <w:proofErr w:type="gramEnd"/>
      <w:r>
        <w:t xml:space="preserve"> HTX and right groin femoral artery bleed</w:t>
      </w:r>
    </w:p>
    <w:p w14:paraId="50413B3F" w14:textId="18DCEB09" w:rsidR="00784B26" w:rsidRDefault="00784B26" w:rsidP="00581EDD">
      <w:pPr>
        <w:shd w:val="clear" w:color="auto" w:fill="C6D9F1" w:themeFill="text2" w:themeFillTint="33"/>
        <w:spacing w:line="276" w:lineRule="auto"/>
      </w:pPr>
      <w:r>
        <w:t>- Prep for definitive airway</w:t>
      </w:r>
    </w:p>
    <w:p w14:paraId="293B39C5" w14:textId="213BA200" w:rsidR="00181C18" w:rsidRDefault="00181C18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CSpine</w:t>
      </w:r>
      <w:proofErr w:type="spellEnd"/>
      <w:r>
        <w:t xml:space="preserve"> immobilisation if doesn’t interfere with more pressing tasks</w:t>
      </w:r>
    </w:p>
    <w:p w14:paraId="7864170A" w14:textId="07C296FF" w:rsidR="00784B26" w:rsidRDefault="00784B26" w:rsidP="00581EDD">
      <w:pPr>
        <w:shd w:val="clear" w:color="auto" w:fill="C6D9F1" w:themeFill="text2" w:themeFillTint="33"/>
        <w:spacing w:line="276" w:lineRule="auto"/>
      </w:pPr>
      <w:r>
        <w:t xml:space="preserve">- Application of O2 </w:t>
      </w:r>
      <w:proofErr w:type="spellStart"/>
      <w:r>
        <w:t>inc</w:t>
      </w:r>
      <w:proofErr w:type="spellEnd"/>
      <w:r>
        <w:t xml:space="preserve"> prongs for apnoeic ox</w:t>
      </w:r>
      <w:r w:rsidR="00181C18">
        <w:t>ygenation</w:t>
      </w:r>
    </w:p>
    <w:p w14:paraId="70E1934D" w14:textId="2D88B56A" w:rsidR="00784B26" w:rsidRDefault="00181C18" w:rsidP="00581EDD">
      <w:pPr>
        <w:shd w:val="clear" w:color="auto" w:fill="C6D9F1" w:themeFill="text2" w:themeFillTint="33"/>
        <w:spacing w:line="276" w:lineRule="auto"/>
      </w:pPr>
      <w:r>
        <w:t xml:space="preserve">- Multiple IV </w:t>
      </w:r>
      <w:proofErr w:type="spellStart"/>
      <w:r>
        <w:t>acess</w:t>
      </w:r>
      <w:proofErr w:type="spellEnd"/>
      <w:r w:rsidR="00784B26">
        <w:t>, RICC</w:t>
      </w:r>
      <w:r>
        <w:t xml:space="preserve"> and rapid infuser</w:t>
      </w:r>
      <w:r w:rsidR="00784B26">
        <w:t xml:space="preserve">, MTP, </w:t>
      </w:r>
      <w:proofErr w:type="spellStart"/>
      <w:r w:rsidR="00784B26">
        <w:t>tranexamic</w:t>
      </w:r>
      <w:proofErr w:type="spellEnd"/>
      <w:r w:rsidR="00784B26">
        <w:t xml:space="preserve"> acid, FAST </w:t>
      </w:r>
      <w:proofErr w:type="spellStart"/>
      <w:r w:rsidR="00784B26">
        <w:t>neg</w:t>
      </w:r>
      <w:proofErr w:type="spellEnd"/>
    </w:p>
    <w:p w14:paraId="7ADDF45A" w14:textId="2FF4294A" w:rsidR="00181C18" w:rsidRDefault="00181C18" w:rsidP="00581EDD">
      <w:pPr>
        <w:shd w:val="clear" w:color="auto" w:fill="C6D9F1" w:themeFill="text2" w:themeFillTint="33"/>
        <w:spacing w:line="276" w:lineRule="auto"/>
      </w:pPr>
      <w:r>
        <w:t xml:space="preserve">- Bloods sent </w:t>
      </w:r>
      <w:proofErr w:type="spellStart"/>
      <w:proofErr w:type="gramStart"/>
      <w:r>
        <w:t>inc</w:t>
      </w:r>
      <w:proofErr w:type="spellEnd"/>
      <w:proofErr w:type="gramEnd"/>
      <w:r>
        <w:t xml:space="preserve"> CM/VBG/</w:t>
      </w:r>
      <w:proofErr w:type="spellStart"/>
      <w:r>
        <w:t>Coags</w:t>
      </w:r>
      <w:proofErr w:type="spellEnd"/>
      <w:r>
        <w:t>/FBC/EUC/LFT/Lipase/</w:t>
      </w:r>
    </w:p>
    <w:p w14:paraId="515885C2" w14:textId="44EC6E6C" w:rsidR="00784B26" w:rsidRDefault="00784B26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gramStart"/>
      <w:r>
        <w:t>Right sided</w:t>
      </w:r>
      <w:proofErr w:type="gramEnd"/>
      <w:r>
        <w:t xml:space="preserve"> chest tube and groin pressure to treat bleeding</w:t>
      </w:r>
    </w:p>
    <w:p w14:paraId="44E0DAD1" w14:textId="303981F4" w:rsidR="00181C18" w:rsidRDefault="00181C18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Resus</w:t>
      </w:r>
      <w:proofErr w:type="spellEnd"/>
      <w:r>
        <w:t xml:space="preserve"> radiology when appropriate – CXR and Pelvis</w:t>
      </w:r>
    </w:p>
    <w:p w14:paraId="3D550C86" w14:textId="57EB8050" w:rsidR="00784B26" w:rsidRDefault="00784B26" w:rsidP="00581EDD">
      <w:pPr>
        <w:shd w:val="clear" w:color="auto" w:fill="C6D9F1" w:themeFill="text2" w:themeFillTint="33"/>
        <w:spacing w:line="276" w:lineRule="auto"/>
      </w:pPr>
      <w:r>
        <w:t>- Arrest of patient when begin to prep for airway management</w:t>
      </w:r>
    </w:p>
    <w:p w14:paraId="3E6F891A" w14:textId="05C3B07F" w:rsidR="00784B26" w:rsidRDefault="00784B26" w:rsidP="00581EDD">
      <w:pPr>
        <w:shd w:val="clear" w:color="auto" w:fill="C6D9F1" w:themeFill="text2" w:themeFillTint="33"/>
        <w:spacing w:line="276" w:lineRule="auto"/>
      </w:pPr>
      <w:r>
        <w:t>- Trauma algorithm (ERC)</w:t>
      </w:r>
    </w:p>
    <w:p w14:paraId="12168A48" w14:textId="07073FDE" w:rsidR="00784B26" w:rsidRDefault="00784B26" w:rsidP="00581EDD">
      <w:pPr>
        <w:shd w:val="clear" w:color="auto" w:fill="C6D9F1" w:themeFill="text2" w:themeFillTint="33"/>
        <w:spacing w:line="276" w:lineRule="auto"/>
      </w:pPr>
      <w:r>
        <w:tab/>
        <w:t>- ETT</w:t>
      </w:r>
      <w:r w:rsidR="00181C18">
        <w:t>/oxygenate and ventilate</w:t>
      </w:r>
    </w:p>
    <w:p w14:paraId="3F569E6D" w14:textId="52E11A0E" w:rsidR="00784B26" w:rsidRDefault="00784B26" w:rsidP="00581EDD">
      <w:pPr>
        <w:shd w:val="clear" w:color="auto" w:fill="C6D9F1" w:themeFill="text2" w:themeFillTint="33"/>
        <w:spacing w:line="276" w:lineRule="auto"/>
      </w:pPr>
      <w:r>
        <w:tab/>
        <w:t>- Blood/MTP</w:t>
      </w:r>
    </w:p>
    <w:p w14:paraId="3C29D774" w14:textId="2C3B52A3" w:rsidR="00181C18" w:rsidRDefault="00181C18" w:rsidP="00581EDD">
      <w:pPr>
        <w:shd w:val="clear" w:color="auto" w:fill="C6D9F1" w:themeFill="text2" w:themeFillTint="33"/>
        <w:spacing w:line="276" w:lineRule="auto"/>
      </w:pPr>
      <w:r>
        <w:tab/>
        <w:t>- Haemorrhage control</w:t>
      </w:r>
    </w:p>
    <w:p w14:paraId="584E6763" w14:textId="43EE162D" w:rsidR="00784B26" w:rsidRDefault="00784B26" w:rsidP="00581EDD">
      <w:pPr>
        <w:shd w:val="clear" w:color="auto" w:fill="C6D9F1" w:themeFill="text2" w:themeFillTint="33"/>
        <w:spacing w:line="276" w:lineRule="auto"/>
      </w:pPr>
      <w:r>
        <w:tab/>
        <w:t xml:space="preserve">- </w:t>
      </w:r>
      <w:proofErr w:type="spellStart"/>
      <w:r>
        <w:t>Bilat</w:t>
      </w:r>
      <w:proofErr w:type="spellEnd"/>
      <w:r>
        <w:t xml:space="preserve"> finger </w:t>
      </w:r>
      <w:proofErr w:type="spellStart"/>
      <w:r>
        <w:t>thoracostomy</w:t>
      </w:r>
      <w:proofErr w:type="spellEnd"/>
    </w:p>
    <w:p w14:paraId="1746E4C3" w14:textId="5BD149C0" w:rsidR="00784B26" w:rsidRDefault="00784B26" w:rsidP="00581EDD">
      <w:pPr>
        <w:shd w:val="clear" w:color="auto" w:fill="C6D9F1" w:themeFill="text2" w:themeFillTint="33"/>
        <w:spacing w:line="276" w:lineRule="auto"/>
      </w:pPr>
      <w:r>
        <w:tab/>
        <w:t xml:space="preserve">- </w:t>
      </w:r>
      <w:r w:rsidR="00181C18">
        <w:t>CPR if doesn’t interfere with other priorities (not essential and potentially harmful)</w:t>
      </w:r>
    </w:p>
    <w:p w14:paraId="4DDB829C" w14:textId="48790C84" w:rsidR="00C152D4" w:rsidRDefault="00181C18" w:rsidP="00581EDD">
      <w:pPr>
        <w:shd w:val="clear" w:color="auto" w:fill="C6D9F1" w:themeFill="text2" w:themeFillTint="33"/>
        <w:spacing w:line="276" w:lineRule="auto"/>
      </w:pPr>
      <w:r>
        <w:t>- Consider ED thoracotomy when initial measures are unsuccessful</w:t>
      </w:r>
    </w:p>
    <w:p w14:paraId="792E8451" w14:textId="77777777" w:rsidR="00C152D4" w:rsidRPr="005C6A36" w:rsidRDefault="00C152D4" w:rsidP="00581EDD">
      <w:pPr>
        <w:spacing w:line="276" w:lineRule="auto"/>
      </w:pPr>
    </w:p>
    <w:p w14:paraId="08971BFA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281905BC" w14:textId="77777777" w:rsidR="005C6A36" w:rsidRDefault="005C6A36" w:rsidP="00581EDD">
      <w:pPr>
        <w:shd w:val="clear" w:color="auto" w:fill="C6D9F1" w:themeFill="text2" w:themeFillTint="33"/>
        <w:spacing w:line="276" w:lineRule="auto"/>
      </w:pPr>
    </w:p>
    <w:p w14:paraId="62FDD4D0" w14:textId="77777777" w:rsidR="00C152D4" w:rsidRPr="00C152D4" w:rsidRDefault="00C152D4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3EDA0F65" w14:textId="77777777" w:rsidR="00C152D4" w:rsidRPr="00C152D4" w:rsidRDefault="00C152D4" w:rsidP="00581EDD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How was the scenario? (</w:t>
      </w:r>
      <w:proofErr w:type="gramStart"/>
      <w:r w:rsidRPr="00C152D4">
        <w:t>each</w:t>
      </w:r>
      <w:proofErr w:type="gramEnd"/>
      <w:r w:rsidRPr="00C152D4">
        <w:t xml:space="preserve"> team member reflects)</w:t>
      </w:r>
    </w:p>
    <w:p w14:paraId="4E8D7BBE" w14:textId="77777777" w:rsidR="00C152D4" w:rsidRPr="00C152D4" w:rsidRDefault="00C152D4" w:rsidP="00581EDD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What happened in the scenario – i.e. relay the story to a workmate who wasn’t there</w:t>
      </w:r>
    </w:p>
    <w:p w14:paraId="24D11100" w14:textId="77777777" w:rsidR="00C152D4" w:rsidRPr="00C152D4" w:rsidRDefault="00C152D4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 Questions</w:t>
      </w:r>
    </w:p>
    <w:p w14:paraId="0385F2D6" w14:textId="77777777" w:rsidR="00C152D4" w:rsidRPr="00C152D4" w:rsidRDefault="00C152D4" w:rsidP="00581EDD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What was wrong with the patient?</w:t>
      </w:r>
    </w:p>
    <w:p w14:paraId="44C1BA4F" w14:textId="77777777" w:rsidR="00C152D4" w:rsidRPr="00C152D4" w:rsidRDefault="00C152D4" w:rsidP="00581EDD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What medications/investigations may be required?</w:t>
      </w:r>
    </w:p>
    <w:p w14:paraId="571535E0" w14:textId="77777777" w:rsidR="00C152D4" w:rsidRPr="00C152D4" w:rsidRDefault="00C152D4" w:rsidP="00581EDD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Where does the patient need to go?</w:t>
      </w:r>
    </w:p>
    <w:p w14:paraId="63C0AFA9" w14:textId="77777777" w:rsidR="00C152D4" w:rsidRPr="00C152D4" w:rsidRDefault="00C152D4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721FC5B3" w14:textId="77777777" w:rsidR="00C152D4" w:rsidRPr="00C152D4" w:rsidRDefault="00C152D4" w:rsidP="00581EDD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</w:p>
    <w:p w14:paraId="47F06607" w14:textId="77777777" w:rsidR="00C152D4" w:rsidRPr="00C152D4" w:rsidRDefault="00C152D4" w:rsidP="00581EDD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6C86FA13" w14:textId="77777777" w:rsidR="00C152D4" w:rsidRPr="00C152D4" w:rsidRDefault="00C152D4" w:rsidP="00581EDD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11349B73" w14:textId="77777777" w:rsidR="00C152D4" w:rsidRPr="005C6A36" w:rsidRDefault="00C152D4" w:rsidP="00581EDD">
      <w:pPr>
        <w:spacing w:line="276" w:lineRule="auto"/>
      </w:pPr>
    </w:p>
    <w:p w14:paraId="2A3C37A9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Case Considerations</w:t>
      </w:r>
    </w:p>
    <w:p w14:paraId="79CF4006" w14:textId="1ED831B3" w:rsidR="00181C18" w:rsidRDefault="00181C18" w:rsidP="00581EDD">
      <w:pPr>
        <w:shd w:val="clear" w:color="auto" w:fill="C6D9F1" w:themeFill="text2" w:themeFillTint="33"/>
        <w:spacing w:line="276" w:lineRule="auto"/>
      </w:pPr>
      <w:r>
        <w:t>- How is a traumatic arrest different from a medical cause of arrest?</w:t>
      </w:r>
    </w:p>
    <w:p w14:paraId="633020AA" w14:textId="190BEEA7" w:rsidR="005C6A36" w:rsidRDefault="00181C18" w:rsidP="00581EDD">
      <w:pPr>
        <w:shd w:val="clear" w:color="auto" w:fill="C6D9F1" w:themeFill="text2" w:themeFillTint="33"/>
        <w:spacing w:line="276" w:lineRule="auto"/>
      </w:pPr>
      <w:r>
        <w:t>- Should we do CPR in a traumatic arrest?</w:t>
      </w:r>
    </w:p>
    <w:p w14:paraId="44114E4A" w14:textId="66F54CB7" w:rsidR="00646B7F" w:rsidRDefault="00646B7F" w:rsidP="00581EDD">
      <w:pPr>
        <w:shd w:val="clear" w:color="auto" w:fill="C6D9F1" w:themeFill="text2" w:themeFillTint="33"/>
        <w:spacing w:line="276" w:lineRule="auto"/>
      </w:pPr>
      <w:r>
        <w:t>- What are the indications for ED Thoracotomy?</w:t>
      </w:r>
      <w:bookmarkStart w:id="0" w:name="_GoBack"/>
      <w:bookmarkEnd w:id="0"/>
    </w:p>
    <w:p w14:paraId="11E5404C" w14:textId="30D33646" w:rsidR="003D6D39" w:rsidRDefault="00181C18" w:rsidP="00581EDD">
      <w:pPr>
        <w:shd w:val="clear" w:color="auto" w:fill="C6D9F1" w:themeFill="text2" w:themeFillTint="33"/>
        <w:spacing w:line="276" w:lineRule="auto"/>
      </w:pPr>
      <w:r>
        <w:t>- What can we do to improve the functioning of our Trauma Team?</w:t>
      </w: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181C18"/>
    <w:rsid w:val="002259A5"/>
    <w:rsid w:val="00232B3A"/>
    <w:rsid w:val="002A689D"/>
    <w:rsid w:val="003D6D39"/>
    <w:rsid w:val="004233D8"/>
    <w:rsid w:val="00462293"/>
    <w:rsid w:val="00473F7E"/>
    <w:rsid w:val="004805A6"/>
    <w:rsid w:val="00581EDD"/>
    <w:rsid w:val="005A40A5"/>
    <w:rsid w:val="005C6A36"/>
    <w:rsid w:val="00646B7F"/>
    <w:rsid w:val="00784B26"/>
    <w:rsid w:val="007B7E24"/>
    <w:rsid w:val="008A025A"/>
    <w:rsid w:val="00954F4D"/>
    <w:rsid w:val="00C152D4"/>
    <w:rsid w:val="00E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4CAEC0-F4D1-5844-821C-666A2A99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748</Words>
  <Characters>4268</Characters>
  <Application>Microsoft Macintosh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4</cp:revision>
  <dcterms:created xsi:type="dcterms:W3CDTF">2016-06-23T07:45:00Z</dcterms:created>
  <dcterms:modified xsi:type="dcterms:W3CDTF">2016-06-23T14:03:00Z</dcterms:modified>
</cp:coreProperties>
</file>