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39" w:rsidRPr="00F5326F" w:rsidRDefault="002259A5" w:rsidP="00C152D4">
      <w:pPr>
        <w:rPr>
          <w:color w:val="7F7F7F" w:themeColor="text1" w:themeTint="80"/>
          <w:sz w:val="28"/>
          <w:szCs w:val="28"/>
          <w:lang w:val="en-US"/>
        </w:rPr>
      </w:pPr>
      <w:proofErr w:type="spellStart"/>
      <w:r w:rsidRPr="00C152D4">
        <w:rPr>
          <w:color w:val="7F7F7F" w:themeColor="text1" w:themeTint="80"/>
          <w:sz w:val="28"/>
          <w:szCs w:val="28"/>
          <w:lang w:val="en-US"/>
        </w:rPr>
        <w:t>SIMulatED</w:t>
      </w:r>
      <w:proofErr w:type="spellEnd"/>
      <w:r w:rsidR="003D6D39">
        <w:rPr>
          <w:color w:val="7F7F7F" w:themeColor="text1" w:themeTint="80"/>
          <w:sz w:val="28"/>
          <w:szCs w:val="28"/>
          <w:lang w:val="en-US"/>
        </w:rPr>
        <w:t xml:space="preserve"> </w:t>
      </w:r>
      <w:r w:rsidR="00F5326F">
        <w:rPr>
          <w:color w:val="7F7F7F" w:themeColor="text1" w:themeTint="80"/>
          <w:sz w:val="28"/>
          <w:szCs w:val="28"/>
          <w:lang w:val="en-US"/>
        </w:rPr>
        <w:t>RDH</w:t>
      </w:r>
      <w:r w:rsidR="003D6D39">
        <w:rPr>
          <w:color w:val="7F7F7F" w:themeColor="text1" w:themeTint="80"/>
          <w:sz w:val="28"/>
          <w:szCs w:val="28"/>
          <w:lang w:val="en-US"/>
        </w:rPr>
        <w:t xml:space="preserve"> Emergency Department</w:t>
      </w:r>
      <w:r w:rsidR="00F5326F">
        <w:rPr>
          <w:color w:val="7F7F7F" w:themeColor="text1" w:themeTint="80"/>
          <w:sz w:val="28"/>
          <w:szCs w:val="28"/>
          <w:lang w:val="en-US"/>
        </w:rPr>
        <w:t xml:space="preserve"> </w:t>
      </w:r>
      <w:r w:rsidR="003F0F7F">
        <w:rPr>
          <w:color w:val="7F7F7F" w:themeColor="text1" w:themeTint="80"/>
          <w:sz w:val="28"/>
          <w:szCs w:val="28"/>
          <w:lang w:val="en-US"/>
        </w:rPr>
        <w:t>–</w:t>
      </w:r>
      <w:r w:rsidR="00F5326F">
        <w:rPr>
          <w:color w:val="7F7F7F" w:themeColor="text1" w:themeTint="80"/>
          <w:sz w:val="28"/>
          <w:szCs w:val="28"/>
          <w:lang w:val="en-US"/>
        </w:rPr>
        <w:t xml:space="preserve"> </w:t>
      </w:r>
      <w:r w:rsidR="003F0F7F">
        <w:rPr>
          <w:color w:val="7F7F7F" w:themeColor="text1" w:themeTint="80"/>
          <w:sz w:val="28"/>
          <w:szCs w:val="28"/>
          <w:lang w:val="en-US"/>
        </w:rPr>
        <w:t>Rebecca Day</w:t>
      </w:r>
      <w:r w:rsidR="003D6D39">
        <w:rPr>
          <w:color w:val="7F7F7F" w:themeColor="text1" w:themeTint="80"/>
          <w:sz w:val="28"/>
          <w:szCs w:val="28"/>
          <w:lang w:val="en-US"/>
        </w:rPr>
        <w:t xml:space="preserve"> </w:t>
      </w:r>
    </w:p>
    <w:p w:rsidR="004233D8" w:rsidRPr="003D6D39" w:rsidRDefault="002259A5" w:rsidP="00F5326F">
      <w:pPr>
        <w:pStyle w:val="Heading1"/>
        <w:spacing w:before="0"/>
      </w:pPr>
      <w:r w:rsidRPr="003D6D39">
        <w:t>Scenario Run Sheet</w:t>
      </w:r>
      <w:r w:rsidR="003F0F7F">
        <w:t>: GSW</w:t>
      </w:r>
    </w:p>
    <w:p w:rsidR="004E08FC" w:rsidRDefault="004E08FC" w:rsidP="004E08FC">
      <w:pPr>
        <w:pStyle w:val="Heading2"/>
        <w:shd w:val="clear" w:color="auto" w:fill="1F497D" w:themeFill="text2"/>
      </w:pPr>
      <w:r>
        <w:t>Learning Objectives</w:t>
      </w:r>
    </w:p>
    <w:p w:rsidR="00A17FC5" w:rsidRPr="00C152D4" w:rsidRDefault="00A17FC5" w:rsidP="00A17FC5">
      <w:pPr>
        <w:shd w:val="clear" w:color="auto" w:fill="FFFFFF" w:themeFill="background1"/>
        <w:spacing w:line="360" w:lineRule="auto"/>
        <w:rPr>
          <w:b/>
        </w:rPr>
      </w:pPr>
      <w:r w:rsidRPr="00C152D4">
        <w:rPr>
          <w:b/>
        </w:rPr>
        <w:t>Target Group:</w:t>
      </w:r>
      <w:r w:rsidR="003F0F7F">
        <w:rPr>
          <w:b/>
        </w:rPr>
        <w:t xml:space="preserve"> ED Registrars and Nurses +/- Trauma team members</w:t>
      </w:r>
    </w:p>
    <w:p w:rsidR="004E08FC" w:rsidRDefault="004E08FC" w:rsidP="00A17FC5">
      <w:pPr>
        <w:shd w:val="clear" w:color="auto" w:fill="FFFFFF" w:themeFill="background1"/>
        <w:rPr>
          <w:b/>
        </w:rPr>
      </w:pPr>
      <w:r w:rsidRPr="00C152D4">
        <w:rPr>
          <w:b/>
        </w:rPr>
        <w:t>General</w:t>
      </w:r>
      <w:r w:rsidR="003F0F7F">
        <w:rPr>
          <w:b/>
        </w:rPr>
        <w:t xml:space="preserve">: </w:t>
      </w:r>
    </w:p>
    <w:p w:rsidR="004E08FC" w:rsidRPr="003F0F7F" w:rsidRDefault="003F0F7F" w:rsidP="00A17FC5">
      <w:pPr>
        <w:pStyle w:val="ListParagraph"/>
        <w:numPr>
          <w:ilvl w:val="0"/>
          <w:numId w:val="13"/>
        </w:numPr>
        <w:shd w:val="clear" w:color="auto" w:fill="FFFFFF" w:themeFill="background1"/>
        <w:rPr>
          <w:b/>
        </w:rPr>
      </w:pPr>
      <w:r>
        <w:rPr>
          <w:b/>
        </w:rPr>
        <w:t>Crisis Resource Management</w:t>
      </w:r>
    </w:p>
    <w:p w:rsidR="004E08FC" w:rsidRDefault="004E08FC" w:rsidP="00A17FC5">
      <w:pPr>
        <w:shd w:val="clear" w:color="auto" w:fill="FFFFFF" w:themeFill="background1"/>
        <w:rPr>
          <w:b/>
        </w:rPr>
      </w:pPr>
      <w:r w:rsidRPr="00C152D4">
        <w:rPr>
          <w:b/>
        </w:rPr>
        <w:t>Scenario Specific</w:t>
      </w:r>
    </w:p>
    <w:p w:rsidR="003F0F7F" w:rsidRDefault="003F0F7F" w:rsidP="003F0F7F">
      <w:pPr>
        <w:pStyle w:val="ListParagraph"/>
        <w:numPr>
          <w:ilvl w:val="0"/>
          <w:numId w:val="13"/>
        </w:numPr>
        <w:shd w:val="clear" w:color="auto" w:fill="FFFFFF" w:themeFill="background1"/>
        <w:rPr>
          <w:b/>
        </w:rPr>
      </w:pPr>
      <w:r>
        <w:rPr>
          <w:b/>
        </w:rPr>
        <w:t>Preparation for arrival of a major trauma</w:t>
      </w:r>
    </w:p>
    <w:p w:rsidR="003F0F7F" w:rsidRPr="003F0F7F" w:rsidRDefault="003F0F7F" w:rsidP="003F0F7F">
      <w:pPr>
        <w:pStyle w:val="ListParagraph"/>
        <w:numPr>
          <w:ilvl w:val="0"/>
          <w:numId w:val="13"/>
        </w:numPr>
        <w:shd w:val="clear" w:color="auto" w:fill="FFFFFF" w:themeFill="background1"/>
        <w:rPr>
          <w:b/>
        </w:rPr>
      </w:pPr>
      <w:r>
        <w:rPr>
          <w:b/>
        </w:rPr>
        <w:t xml:space="preserve">Trauma assessment -  ATLS </w:t>
      </w:r>
      <w:proofErr w:type="spellStart"/>
      <w:r>
        <w:rPr>
          <w:b/>
        </w:rPr>
        <w:t>priciples</w:t>
      </w:r>
      <w:proofErr w:type="spellEnd"/>
    </w:p>
    <w:p w:rsidR="003F0F7F" w:rsidRPr="003F0F7F" w:rsidRDefault="003F0F7F" w:rsidP="003F0F7F">
      <w:pPr>
        <w:pStyle w:val="ListParagraph"/>
        <w:numPr>
          <w:ilvl w:val="0"/>
          <w:numId w:val="13"/>
        </w:numPr>
        <w:shd w:val="clear" w:color="auto" w:fill="FFFFFF" w:themeFill="background1"/>
        <w:rPr>
          <w:b/>
        </w:rPr>
      </w:pPr>
      <w:r>
        <w:rPr>
          <w:b/>
        </w:rPr>
        <w:t>Management of</w:t>
      </w:r>
      <w:r w:rsidR="003C7C6E">
        <w:rPr>
          <w:b/>
        </w:rPr>
        <w:t xml:space="preserve"> tension pneumothorax with finger </w:t>
      </w:r>
      <w:proofErr w:type="spellStart"/>
      <w:r w:rsidR="003C7C6E">
        <w:rPr>
          <w:b/>
        </w:rPr>
        <w:t>thoracostomy</w:t>
      </w:r>
      <w:proofErr w:type="spellEnd"/>
      <w:r w:rsidR="003C7C6E">
        <w:rPr>
          <w:b/>
        </w:rPr>
        <w:t xml:space="preserve"> followed by ICC</w:t>
      </w:r>
    </w:p>
    <w:p w:rsidR="004E08FC" w:rsidRPr="00BB5694" w:rsidRDefault="004E08FC" w:rsidP="00A17FC5">
      <w:pPr>
        <w:shd w:val="clear" w:color="auto" w:fill="FFFFFF" w:themeFill="background1"/>
        <w:rPr>
          <w:color w:val="FF0000"/>
        </w:rPr>
      </w:pPr>
    </w:p>
    <w:p w:rsidR="00A17FC5" w:rsidRDefault="00A17FC5" w:rsidP="00A17FC5">
      <w:pPr>
        <w:pStyle w:val="Heading2"/>
        <w:shd w:val="clear" w:color="auto" w:fill="1F497D" w:themeFill="text2"/>
        <w:spacing w:line="276" w:lineRule="auto"/>
      </w:pPr>
      <w:r>
        <w:t>Scenario Overview</w:t>
      </w:r>
    </w:p>
    <w:p w:rsidR="003F0F7F" w:rsidRDefault="00A17FC5" w:rsidP="00A17FC5">
      <w:pPr>
        <w:shd w:val="clear" w:color="auto" w:fill="FFFFFF" w:themeFill="background1"/>
        <w:spacing w:line="360" w:lineRule="auto"/>
        <w:rPr>
          <w:b/>
        </w:rPr>
      </w:pPr>
      <w:r w:rsidRPr="00C152D4">
        <w:rPr>
          <w:b/>
        </w:rPr>
        <w:t>Brief Summary:</w:t>
      </w:r>
      <w:r w:rsidR="003F0F7F">
        <w:rPr>
          <w:b/>
        </w:rPr>
        <w:t xml:space="preserve"> </w:t>
      </w:r>
    </w:p>
    <w:p w:rsidR="00A17FC5" w:rsidRDefault="003F0F7F" w:rsidP="00A17FC5">
      <w:pPr>
        <w:shd w:val="clear" w:color="auto" w:fill="FFFFFF" w:themeFill="background1"/>
        <w:spacing w:line="360" w:lineRule="auto"/>
        <w:rPr>
          <w:b/>
        </w:rPr>
      </w:pPr>
      <w:r>
        <w:rPr>
          <w:b/>
        </w:rPr>
        <w:t xml:space="preserve">A 23 year old male from Mount Bundy Military Station has been accidentally shot in the chest during a live ammunition training exercise. </w:t>
      </w:r>
      <w:proofErr w:type="gramStart"/>
      <w:r>
        <w:rPr>
          <w:b/>
        </w:rPr>
        <w:t>Flown to RDH by helicopter.</w:t>
      </w:r>
      <w:proofErr w:type="gramEnd"/>
      <w:r>
        <w:rPr>
          <w:b/>
        </w:rPr>
        <w:t xml:space="preserve"> Ha</w:t>
      </w:r>
      <w:r w:rsidR="003C7C6E">
        <w:rPr>
          <w:b/>
        </w:rPr>
        <w:t>s a wound in the left</w:t>
      </w:r>
      <w:r>
        <w:rPr>
          <w:b/>
        </w:rPr>
        <w:t xml:space="preserve"> subcostal area. </w:t>
      </w:r>
      <w:proofErr w:type="gramStart"/>
      <w:r>
        <w:rPr>
          <w:b/>
        </w:rPr>
        <w:t xml:space="preserve">Initially only mild </w:t>
      </w:r>
      <w:proofErr w:type="spellStart"/>
      <w:r>
        <w:rPr>
          <w:b/>
        </w:rPr>
        <w:t>resp</w:t>
      </w:r>
      <w:proofErr w:type="spellEnd"/>
      <w:r>
        <w:rPr>
          <w:b/>
        </w:rPr>
        <w:t xml:space="preserve"> distress and abdominal/chest pain.</w:t>
      </w:r>
      <w:proofErr w:type="gramEnd"/>
      <w:r>
        <w:rPr>
          <w:b/>
        </w:rPr>
        <w:t xml:space="preserve"> Initially </w:t>
      </w:r>
      <w:proofErr w:type="spellStart"/>
      <w:r>
        <w:rPr>
          <w:b/>
        </w:rPr>
        <w:t>haemodynamically</w:t>
      </w:r>
      <w:proofErr w:type="spellEnd"/>
      <w:r>
        <w:rPr>
          <w:b/>
        </w:rPr>
        <w:t xml:space="preserve"> stable but drops BP to 90/60 on transfer from stretcher to bed.</w:t>
      </w:r>
      <w:r w:rsidR="005B7FA1">
        <w:rPr>
          <w:b/>
        </w:rPr>
        <w:t xml:space="preserve"> Only has 1x IV access on Right ACF (tissues on arrival)</w:t>
      </w:r>
    </w:p>
    <w:p w:rsidR="003F0F7F" w:rsidRDefault="003F0F7F" w:rsidP="00A17FC5">
      <w:pPr>
        <w:shd w:val="clear" w:color="auto" w:fill="FFFFFF" w:themeFill="background1"/>
        <w:spacing w:line="360" w:lineRule="auto"/>
        <w:rPr>
          <w:b/>
        </w:rPr>
      </w:pPr>
    </w:p>
    <w:p w:rsidR="003F0F7F" w:rsidRDefault="003F0F7F" w:rsidP="00A17FC5">
      <w:pPr>
        <w:shd w:val="clear" w:color="auto" w:fill="FFFFFF" w:themeFill="background1"/>
        <w:spacing w:line="360" w:lineRule="auto"/>
        <w:rPr>
          <w:b/>
        </w:rPr>
      </w:pPr>
      <w:r>
        <w:rPr>
          <w:b/>
        </w:rPr>
        <w:t>Ultimately has a moderate sized ri</w:t>
      </w:r>
      <w:r w:rsidR="00D576B2">
        <w:rPr>
          <w:b/>
        </w:rPr>
        <w:t xml:space="preserve">ght </w:t>
      </w:r>
      <w:proofErr w:type="spellStart"/>
      <w:r w:rsidR="00D576B2">
        <w:rPr>
          <w:b/>
        </w:rPr>
        <w:t>haemopneumothorax</w:t>
      </w:r>
      <w:proofErr w:type="spellEnd"/>
      <w:r>
        <w:rPr>
          <w:b/>
        </w:rPr>
        <w:t xml:space="preserve"> with no clinical or radiological tension. </w:t>
      </w:r>
      <w:proofErr w:type="gramStart"/>
      <w:r>
        <w:rPr>
          <w:b/>
        </w:rPr>
        <w:t>Po</w:t>
      </w:r>
      <w:r w:rsidR="003C7C6E">
        <w:rPr>
          <w:b/>
        </w:rPr>
        <w:t>sitive FAST and subsequent splenic</w:t>
      </w:r>
      <w:r>
        <w:rPr>
          <w:b/>
        </w:rPr>
        <w:t xml:space="preserve"> lac on CT.</w:t>
      </w:r>
      <w:proofErr w:type="gramEnd"/>
    </w:p>
    <w:p w:rsidR="00A17FC5" w:rsidRDefault="00A17FC5" w:rsidP="00A17FC5">
      <w:pPr>
        <w:shd w:val="clear" w:color="auto" w:fill="FFFFFF" w:themeFill="background1"/>
        <w:spacing w:line="360" w:lineRule="auto"/>
        <w:rPr>
          <w:b/>
        </w:rPr>
      </w:pPr>
    </w:p>
    <w:tbl>
      <w:tblPr>
        <w:tblStyle w:val="LightList-Accent1"/>
        <w:tblW w:w="0" w:type="auto"/>
        <w:tblInd w:w="108" w:type="dxa"/>
        <w:tblLook w:val="04A0" w:firstRow="1" w:lastRow="0" w:firstColumn="1" w:lastColumn="0" w:noHBand="0" w:noVBand="1"/>
      </w:tblPr>
      <w:tblGrid>
        <w:gridCol w:w="2637"/>
        <w:gridCol w:w="2745"/>
        <w:gridCol w:w="2746"/>
        <w:gridCol w:w="2645"/>
      </w:tblGrid>
      <w:tr w:rsidR="00F5326F" w:rsidTr="0062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Pr="00F5326F" w:rsidRDefault="00F5326F" w:rsidP="00620AA0">
            <w:pPr>
              <w:spacing w:line="360" w:lineRule="auto"/>
            </w:pPr>
            <w:r w:rsidRPr="00F5326F">
              <w:t>Intro Time</w:t>
            </w:r>
          </w:p>
        </w:tc>
        <w:tc>
          <w:tcPr>
            <w:tcW w:w="27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Scenario Time</w:t>
            </w:r>
          </w:p>
        </w:tc>
        <w:tc>
          <w:tcPr>
            <w:tcW w:w="2746"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Debrief Time</w:t>
            </w:r>
          </w:p>
        </w:tc>
        <w:tc>
          <w:tcPr>
            <w:tcW w:w="26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proofErr w:type="spellStart"/>
            <w:r w:rsidRPr="00F5326F">
              <w:t>Soundbite</w:t>
            </w:r>
            <w:proofErr w:type="spellEnd"/>
            <w:r w:rsidRPr="00F5326F">
              <w:t xml:space="preserve"> </w:t>
            </w:r>
          </w:p>
        </w:tc>
      </w:tr>
      <w:tr w:rsidR="00F5326F" w:rsidTr="0062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Default="00433369" w:rsidP="00620AA0">
            <w:pPr>
              <w:spacing w:line="360" w:lineRule="auto"/>
              <w:rPr>
                <w:b w:val="0"/>
              </w:rPr>
            </w:pPr>
            <w:r>
              <w:rPr>
                <w:b w:val="0"/>
              </w:rPr>
              <w:t>5 mins</w:t>
            </w:r>
          </w:p>
        </w:tc>
        <w:tc>
          <w:tcPr>
            <w:tcW w:w="2745" w:type="dxa"/>
          </w:tcPr>
          <w:p w:rsidR="00F5326F" w:rsidRDefault="00433369"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Pr>
                <w:b/>
              </w:rPr>
              <w:t>25mins</w:t>
            </w:r>
          </w:p>
        </w:tc>
        <w:tc>
          <w:tcPr>
            <w:tcW w:w="2746" w:type="dxa"/>
          </w:tcPr>
          <w:p w:rsidR="00F5326F" w:rsidRDefault="00433369"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Pr>
                <w:b/>
              </w:rPr>
              <w:t>20</w:t>
            </w:r>
            <w:bookmarkStart w:id="0" w:name="_GoBack"/>
            <w:bookmarkEnd w:id="0"/>
            <w:r>
              <w:rPr>
                <w:b/>
              </w:rPr>
              <w:t>mins</w:t>
            </w:r>
          </w:p>
        </w:tc>
        <w:tc>
          <w:tcPr>
            <w:tcW w:w="2645" w:type="dxa"/>
          </w:tcPr>
          <w:p w:rsidR="00F5326F" w:rsidRDefault="00433369"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Pr>
                <w:b/>
              </w:rPr>
              <w:t>10mins</w:t>
            </w:r>
          </w:p>
        </w:tc>
      </w:tr>
    </w:tbl>
    <w:p w:rsidR="004E08FC" w:rsidRDefault="004E08FC" w:rsidP="004E08FC">
      <w:pPr>
        <w:pStyle w:val="Heading2"/>
        <w:shd w:val="clear" w:color="auto" w:fill="1F497D" w:themeFill="text2"/>
      </w:pPr>
      <w:r>
        <w:t>Observers</w:t>
      </w:r>
      <w:r w:rsidR="00A17FC5">
        <w:t>’</w:t>
      </w:r>
      <w:r>
        <w:t xml:space="preserve"> </w:t>
      </w:r>
      <w:r w:rsidR="00A17FC5">
        <w:t xml:space="preserve">Engagement </w:t>
      </w:r>
      <w:r>
        <w:t>Task</w:t>
      </w:r>
    </w:p>
    <w:p w:rsidR="004E08FC" w:rsidRDefault="004E08FC" w:rsidP="00A17FC5">
      <w:pPr>
        <w:shd w:val="clear" w:color="auto" w:fill="FFFFFF" w:themeFill="background1"/>
      </w:pPr>
    </w:p>
    <w:p w:rsidR="004E08FC" w:rsidRPr="00BB5694" w:rsidRDefault="004E08FC" w:rsidP="00A17FC5">
      <w:pPr>
        <w:shd w:val="clear" w:color="auto" w:fill="FFFFFF" w:themeFill="background1"/>
      </w:pPr>
    </w:p>
    <w:p w:rsidR="00232B3A" w:rsidRPr="00A17FC5" w:rsidRDefault="004E08FC" w:rsidP="00A17FC5">
      <w:pPr>
        <w:pStyle w:val="Heading2"/>
        <w:shd w:val="clear" w:color="auto" w:fill="1F497D" w:themeFill="text2"/>
        <w:spacing w:line="276" w:lineRule="auto"/>
        <w:sectPr w:rsidR="00232B3A" w:rsidRPr="00A17FC5" w:rsidSect="00232B3A">
          <w:footerReference w:type="default" r:id="rId9"/>
          <w:pgSz w:w="11900" w:h="16840"/>
          <w:pgMar w:top="794" w:right="567" w:bottom="851" w:left="567" w:header="709" w:footer="709" w:gutter="0"/>
          <w:cols w:space="708"/>
          <w:docGrid w:linePitch="360"/>
        </w:sectPr>
      </w:pPr>
      <w:r>
        <w:t>Eq</w:t>
      </w:r>
      <w:r w:rsidR="002259A5">
        <w:t>uipment Checklist</w:t>
      </w: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A17FC5" w:rsidTr="00B4234C">
        <w:tc>
          <w:tcPr>
            <w:tcW w:w="1843" w:type="dxa"/>
          </w:tcPr>
          <w:p w:rsidR="00A17FC5" w:rsidRDefault="00A17FC5" w:rsidP="00A17FC5">
            <w:pPr>
              <w:spacing w:line="360" w:lineRule="auto"/>
              <w:rPr>
                <w:b/>
              </w:rPr>
            </w:pPr>
            <w:proofErr w:type="spellStart"/>
            <w:r>
              <w:rPr>
                <w:b/>
              </w:rPr>
              <w:lastRenderedPageBreak/>
              <w:t>Mannikin</w:t>
            </w:r>
            <w:proofErr w:type="spellEnd"/>
            <w:r>
              <w:rPr>
                <w:b/>
              </w:rPr>
              <w:t>:</w:t>
            </w:r>
          </w:p>
        </w:tc>
        <w:tc>
          <w:tcPr>
            <w:tcW w:w="8930" w:type="dxa"/>
          </w:tcPr>
          <w:p w:rsidR="00A17FC5" w:rsidRDefault="003F0F7F" w:rsidP="003F0F7F">
            <w:pPr>
              <w:spacing w:line="360" w:lineRule="auto"/>
              <w:rPr>
                <w:b/>
              </w:rPr>
            </w:pPr>
            <w:r>
              <w:t>Mannequin</w:t>
            </w:r>
          </w:p>
        </w:tc>
      </w:tr>
      <w:tr w:rsidR="00A17FC5" w:rsidTr="00B4234C">
        <w:tc>
          <w:tcPr>
            <w:tcW w:w="1843" w:type="dxa"/>
          </w:tcPr>
          <w:p w:rsidR="00A17FC5" w:rsidRDefault="00A17FC5" w:rsidP="00A17FC5">
            <w:pPr>
              <w:spacing w:line="360" w:lineRule="auto"/>
              <w:rPr>
                <w:b/>
              </w:rPr>
            </w:pPr>
            <w:r>
              <w:rPr>
                <w:b/>
              </w:rPr>
              <w:t>Monitoring:</w:t>
            </w:r>
          </w:p>
        </w:tc>
        <w:tc>
          <w:tcPr>
            <w:tcW w:w="8930" w:type="dxa"/>
          </w:tcPr>
          <w:p w:rsidR="00A17FC5" w:rsidRPr="00A17FC5" w:rsidRDefault="00A17FC5" w:rsidP="003F0F7F">
            <w:pPr>
              <w:spacing w:line="360" w:lineRule="auto"/>
            </w:pPr>
            <w:proofErr w:type="spellStart"/>
            <w:r w:rsidRPr="00A17FC5">
              <w:t>iSimulate</w:t>
            </w:r>
            <w:proofErr w:type="spellEnd"/>
            <w:r w:rsidRPr="00A17FC5">
              <w:t xml:space="preserve"> </w:t>
            </w:r>
          </w:p>
        </w:tc>
      </w:tr>
      <w:tr w:rsidR="00A17FC5" w:rsidTr="00B4234C">
        <w:tc>
          <w:tcPr>
            <w:tcW w:w="1843" w:type="dxa"/>
          </w:tcPr>
          <w:p w:rsidR="00A17FC5" w:rsidRDefault="00B4234C" w:rsidP="00B4234C">
            <w:pPr>
              <w:shd w:val="clear" w:color="auto" w:fill="FFFFFF" w:themeFill="background1"/>
              <w:spacing w:line="360" w:lineRule="auto"/>
              <w:rPr>
                <w:b/>
              </w:rPr>
            </w:pPr>
            <w:r w:rsidRPr="00C152D4">
              <w:rPr>
                <w:b/>
              </w:rPr>
              <w:t>Docs and Forms</w:t>
            </w:r>
            <w:r>
              <w:rPr>
                <w:b/>
              </w:rPr>
              <w:t xml:space="preserve"> </w:t>
            </w:r>
          </w:p>
        </w:tc>
        <w:tc>
          <w:tcPr>
            <w:tcW w:w="8930" w:type="dxa"/>
          </w:tcPr>
          <w:p w:rsidR="00A17FC5" w:rsidRPr="00B4234C" w:rsidRDefault="00B4234C" w:rsidP="003F0F7F">
            <w:pPr>
              <w:spacing w:line="360" w:lineRule="auto"/>
            </w:pPr>
            <w:r w:rsidRPr="00B4234C">
              <w:t>EDNA, Green sheet</w:t>
            </w:r>
          </w:p>
        </w:tc>
      </w:tr>
      <w:tr w:rsidR="00A17FC5" w:rsidTr="00B4234C">
        <w:tc>
          <w:tcPr>
            <w:tcW w:w="1843" w:type="dxa"/>
          </w:tcPr>
          <w:p w:rsidR="00A17FC5" w:rsidRDefault="00B4234C" w:rsidP="00A17FC5">
            <w:pPr>
              <w:spacing w:line="360" w:lineRule="auto"/>
              <w:rPr>
                <w:b/>
              </w:rPr>
            </w:pPr>
            <w:r>
              <w:rPr>
                <w:b/>
              </w:rPr>
              <w:t>Equipment</w:t>
            </w:r>
          </w:p>
        </w:tc>
        <w:tc>
          <w:tcPr>
            <w:tcW w:w="8930" w:type="dxa"/>
          </w:tcPr>
          <w:p w:rsidR="00A17FC5" w:rsidRPr="00B4234C" w:rsidRDefault="00B4234C" w:rsidP="003F0F7F">
            <w:pPr>
              <w:spacing w:line="360" w:lineRule="auto"/>
            </w:pPr>
            <w:r w:rsidRPr="00B4234C">
              <w:t>IV Pump</w:t>
            </w:r>
            <w:r w:rsidR="003F0F7F">
              <w:t xml:space="preserve">s, Syringe Driver, USS, </w:t>
            </w:r>
          </w:p>
        </w:tc>
      </w:tr>
      <w:tr w:rsidR="00B4234C" w:rsidTr="00B4234C">
        <w:tc>
          <w:tcPr>
            <w:tcW w:w="1843" w:type="dxa"/>
          </w:tcPr>
          <w:p w:rsidR="00B4234C" w:rsidRDefault="00B4234C" w:rsidP="00A17FC5">
            <w:pPr>
              <w:spacing w:line="360" w:lineRule="auto"/>
              <w:rPr>
                <w:b/>
              </w:rPr>
            </w:pPr>
            <w:r>
              <w:rPr>
                <w:b/>
              </w:rPr>
              <w:t>Consumables</w:t>
            </w:r>
          </w:p>
        </w:tc>
        <w:tc>
          <w:tcPr>
            <w:tcW w:w="8930" w:type="dxa"/>
          </w:tcPr>
          <w:p w:rsidR="00B4234C" w:rsidRPr="00B4234C" w:rsidRDefault="003F0F7F" w:rsidP="00A17FC5">
            <w:pPr>
              <w:spacing w:line="360" w:lineRule="auto"/>
            </w:pPr>
            <w:r>
              <w:t xml:space="preserve">Fluids, blood, MTP, </w:t>
            </w:r>
          </w:p>
        </w:tc>
      </w:tr>
      <w:tr w:rsidR="00B4234C" w:rsidTr="00B4234C">
        <w:tc>
          <w:tcPr>
            <w:tcW w:w="1843" w:type="dxa"/>
          </w:tcPr>
          <w:p w:rsidR="00B4234C" w:rsidRDefault="00B4234C" w:rsidP="00A17FC5">
            <w:pPr>
              <w:spacing w:line="360" w:lineRule="auto"/>
              <w:rPr>
                <w:b/>
              </w:rPr>
            </w:pPr>
            <w:r>
              <w:rPr>
                <w:b/>
              </w:rPr>
              <w:t>Medications</w:t>
            </w:r>
          </w:p>
        </w:tc>
        <w:tc>
          <w:tcPr>
            <w:tcW w:w="8930" w:type="dxa"/>
          </w:tcPr>
          <w:p w:rsidR="00B4234C" w:rsidRPr="00B4234C" w:rsidRDefault="003F0F7F" w:rsidP="00A17FC5">
            <w:pPr>
              <w:spacing w:line="360" w:lineRule="auto"/>
            </w:pPr>
            <w:r>
              <w:t xml:space="preserve">Analgesics, Lignocaine, </w:t>
            </w:r>
          </w:p>
        </w:tc>
      </w:tr>
    </w:tbl>
    <w:p w:rsidR="00A17FC5" w:rsidRDefault="00A17FC5" w:rsidP="00A17FC5">
      <w:pPr>
        <w:shd w:val="clear" w:color="auto" w:fill="FFFFFF" w:themeFill="background1"/>
        <w:spacing w:line="360" w:lineRule="auto"/>
        <w:rPr>
          <w:b/>
        </w:r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B4234C" w:rsidTr="00620AA0">
        <w:tc>
          <w:tcPr>
            <w:tcW w:w="1843" w:type="dxa"/>
          </w:tcPr>
          <w:p w:rsidR="00B4234C" w:rsidRDefault="00B4234C" w:rsidP="00620AA0">
            <w:pPr>
              <w:spacing w:line="360" w:lineRule="auto"/>
              <w:rPr>
                <w:b/>
              </w:rPr>
            </w:pPr>
            <w:r>
              <w:rPr>
                <w:b/>
              </w:rPr>
              <w:t>Sim Prompts</w:t>
            </w:r>
          </w:p>
        </w:tc>
        <w:tc>
          <w:tcPr>
            <w:tcW w:w="8930" w:type="dxa"/>
          </w:tcPr>
          <w:p w:rsidR="00B4234C" w:rsidRPr="00B4234C" w:rsidRDefault="00B4234C" w:rsidP="00620AA0">
            <w:pPr>
              <w:spacing w:line="360" w:lineRule="auto"/>
            </w:pPr>
            <w:r w:rsidRPr="00B4234C">
              <w:t xml:space="preserve">CXR, Other </w:t>
            </w:r>
            <w:proofErr w:type="spellStart"/>
            <w:r w:rsidRPr="00B4234C">
              <w:t>Xray</w:t>
            </w:r>
            <w:proofErr w:type="spellEnd"/>
            <w:r w:rsidRPr="00B4234C">
              <w:t>, USS, 12 Lead, VBGs</w:t>
            </w:r>
            <w:r>
              <w:t>, Other:</w:t>
            </w:r>
          </w:p>
        </w:tc>
      </w:tr>
      <w:tr w:rsidR="00B4234C" w:rsidTr="00620AA0">
        <w:tc>
          <w:tcPr>
            <w:tcW w:w="1843" w:type="dxa"/>
          </w:tcPr>
          <w:p w:rsidR="00B4234C" w:rsidRDefault="00B4234C" w:rsidP="00620AA0">
            <w:pPr>
              <w:spacing w:line="360" w:lineRule="auto"/>
              <w:rPr>
                <w:b/>
              </w:rPr>
            </w:pPr>
            <w:r>
              <w:rPr>
                <w:b/>
              </w:rPr>
              <w:t>Sim Equipment</w:t>
            </w:r>
          </w:p>
        </w:tc>
        <w:tc>
          <w:tcPr>
            <w:tcW w:w="8930" w:type="dxa"/>
          </w:tcPr>
          <w:p w:rsidR="00B4234C" w:rsidRPr="00A17FC5" w:rsidRDefault="00B4234C" w:rsidP="00620AA0">
            <w:pPr>
              <w:spacing w:line="360" w:lineRule="auto"/>
            </w:pPr>
            <w:r>
              <w:t>Fluid receiver, Task trainer, Other:</w:t>
            </w:r>
          </w:p>
        </w:tc>
      </w:tr>
      <w:tr w:rsidR="00B4234C" w:rsidTr="00620AA0">
        <w:tc>
          <w:tcPr>
            <w:tcW w:w="1843" w:type="dxa"/>
          </w:tcPr>
          <w:p w:rsidR="00B4234C" w:rsidRDefault="00B4234C" w:rsidP="00620AA0">
            <w:pPr>
              <w:shd w:val="clear" w:color="auto" w:fill="FFFFFF" w:themeFill="background1"/>
              <w:spacing w:line="360" w:lineRule="auto"/>
              <w:rPr>
                <w:b/>
              </w:rPr>
            </w:pPr>
          </w:p>
        </w:tc>
        <w:tc>
          <w:tcPr>
            <w:tcW w:w="8930" w:type="dxa"/>
          </w:tcPr>
          <w:p w:rsidR="00B4234C" w:rsidRPr="00B4234C" w:rsidRDefault="00B4234C" w:rsidP="00620AA0">
            <w:pPr>
              <w:spacing w:line="360" w:lineRule="auto"/>
            </w:pPr>
          </w:p>
        </w:tc>
      </w:tr>
    </w:tbl>
    <w:p w:rsidR="00B4234C" w:rsidRDefault="00B4234C" w:rsidP="00A17FC5">
      <w:pPr>
        <w:shd w:val="clear" w:color="auto" w:fill="FFFFFF" w:themeFill="background1"/>
        <w:spacing w:line="360" w:lineRule="auto"/>
        <w:rPr>
          <w:b/>
        </w:rPr>
      </w:pPr>
    </w:p>
    <w:p w:rsidR="000A6EF1" w:rsidRDefault="000A6EF1" w:rsidP="000A6EF1">
      <w:pPr>
        <w:pStyle w:val="Heading2"/>
        <w:shd w:val="clear" w:color="auto" w:fill="1F497D" w:themeFill="text2"/>
        <w:spacing w:line="276" w:lineRule="auto"/>
      </w:pPr>
      <w:r>
        <w:lastRenderedPageBreak/>
        <w:t>Participants</w:t>
      </w:r>
    </w:p>
    <w:p w:rsidR="000A6EF1" w:rsidRDefault="000A6EF1" w:rsidP="000A6EF1">
      <w:pPr>
        <w:shd w:val="clear" w:color="auto" w:fill="C6D9F1" w:themeFill="text2" w:themeFillTint="33"/>
        <w:spacing w:line="360" w:lineRule="auto"/>
        <w:rPr>
          <w:b/>
        </w:rPr>
        <w:sectPr w:rsidR="000A6EF1" w:rsidSect="00232B3A">
          <w:type w:val="continuous"/>
          <w:pgSz w:w="11900" w:h="16840"/>
          <w:pgMar w:top="794" w:right="567" w:bottom="851" w:left="567" w:header="709" w:footer="709" w:gutter="0"/>
          <w:cols w:space="708"/>
          <w:docGrid w:linePitch="360"/>
        </w:sectPr>
      </w:pPr>
    </w:p>
    <w:p w:rsidR="000A6EF1" w:rsidRDefault="000A6EF1" w:rsidP="000A6EF1">
      <w:pPr>
        <w:shd w:val="clear" w:color="auto" w:fill="FFFFFF" w:themeFill="background1"/>
        <w:spacing w:line="360" w:lineRule="auto"/>
        <w:rPr>
          <w:b/>
        </w:rPr>
      </w:pPr>
      <w:r w:rsidRPr="00C152D4">
        <w:rPr>
          <w:b/>
        </w:rPr>
        <w:t>Staff</w:t>
      </w:r>
    </w:p>
    <w:p w:rsidR="00433369" w:rsidRPr="00433369" w:rsidRDefault="00433369" w:rsidP="000A6EF1">
      <w:pPr>
        <w:shd w:val="clear" w:color="auto" w:fill="FFFFFF" w:themeFill="background1"/>
        <w:spacing w:line="360" w:lineRule="auto"/>
      </w:pPr>
      <w:r w:rsidRPr="00433369">
        <w:t>3 nurses</w:t>
      </w:r>
    </w:p>
    <w:p w:rsidR="00433369" w:rsidRDefault="00433369" w:rsidP="000A6EF1">
      <w:pPr>
        <w:shd w:val="clear" w:color="auto" w:fill="FFFFFF" w:themeFill="background1"/>
        <w:spacing w:line="360" w:lineRule="auto"/>
      </w:pPr>
      <w:r w:rsidRPr="00433369">
        <w:t>3 doctors</w:t>
      </w:r>
    </w:p>
    <w:p w:rsidR="00433369" w:rsidRPr="00433369" w:rsidRDefault="00433369" w:rsidP="000A6EF1">
      <w:pPr>
        <w:shd w:val="clear" w:color="auto" w:fill="FFFFFF" w:themeFill="background1"/>
        <w:spacing w:line="360" w:lineRule="auto"/>
      </w:pPr>
      <w:r>
        <w:t>Trauma nurse</w:t>
      </w:r>
    </w:p>
    <w:p w:rsidR="000A6EF1" w:rsidRPr="00C152D4" w:rsidRDefault="000A6EF1" w:rsidP="000A6EF1">
      <w:pPr>
        <w:shd w:val="clear" w:color="auto" w:fill="FFFFFF" w:themeFill="background1"/>
        <w:spacing w:line="360" w:lineRule="auto"/>
        <w:rPr>
          <w:b/>
        </w:rPr>
      </w:pPr>
      <w:r w:rsidRPr="00C152D4">
        <w:rPr>
          <w:b/>
        </w:rPr>
        <w:t>Instructor Roles</w:t>
      </w:r>
    </w:p>
    <w:p w:rsidR="000A6EF1" w:rsidRDefault="000A6EF1" w:rsidP="000A6EF1">
      <w:pPr>
        <w:spacing w:line="276" w:lineRule="auto"/>
        <w:sectPr w:rsidR="000A6EF1" w:rsidSect="00232B3A">
          <w:type w:val="continuous"/>
          <w:pgSz w:w="11900" w:h="16840"/>
          <w:pgMar w:top="794" w:right="567" w:bottom="851" w:left="567" w:header="709" w:footer="709" w:gutter="0"/>
          <w:cols w:num="2" w:space="284"/>
          <w:docGrid w:linePitch="360"/>
        </w:sectPr>
      </w:pPr>
    </w:p>
    <w:p w:rsidR="000A6EF1" w:rsidRDefault="000A6EF1" w:rsidP="000A6EF1">
      <w:pPr>
        <w:pStyle w:val="Heading2"/>
        <w:shd w:val="clear" w:color="auto" w:fill="1F497D" w:themeFill="text2"/>
        <w:spacing w:line="276" w:lineRule="auto"/>
      </w:pPr>
      <w:r>
        <w:t>Additional Information/Medical History</w:t>
      </w:r>
    </w:p>
    <w:p w:rsidR="000A6EF1" w:rsidRDefault="000A6EF1" w:rsidP="000A6EF1">
      <w:pPr>
        <w:shd w:val="clear" w:color="auto" w:fill="FFFFFF" w:themeFill="background1"/>
        <w:spacing w:line="360" w:lineRule="auto"/>
        <w:rPr>
          <w:b/>
        </w:rPr>
      </w:pPr>
      <w:r w:rsidRPr="00C152D4">
        <w:rPr>
          <w:b/>
        </w:rPr>
        <w:t>Demographics</w:t>
      </w:r>
    </w:p>
    <w:p w:rsidR="00637DB5" w:rsidRPr="00637DB5" w:rsidRDefault="00637DB5" w:rsidP="000A6EF1">
      <w:pPr>
        <w:shd w:val="clear" w:color="auto" w:fill="FFFFFF" w:themeFill="background1"/>
        <w:spacing w:line="360" w:lineRule="auto"/>
      </w:pPr>
      <w:r w:rsidRPr="00637DB5">
        <w:t>23 year old soldier – from Mt Bundy Station</w:t>
      </w:r>
    </w:p>
    <w:p w:rsidR="000A6EF1" w:rsidRDefault="000A6EF1" w:rsidP="000A6EF1">
      <w:pPr>
        <w:shd w:val="clear" w:color="auto" w:fill="FFFFFF" w:themeFill="background1"/>
        <w:spacing w:line="360" w:lineRule="auto"/>
        <w:rPr>
          <w:b/>
        </w:rPr>
      </w:pPr>
      <w:r w:rsidRPr="00C152D4">
        <w:rPr>
          <w:b/>
        </w:rPr>
        <w:t>HPC</w:t>
      </w:r>
    </w:p>
    <w:p w:rsidR="00637DB5" w:rsidRPr="00637DB5" w:rsidRDefault="00637DB5" w:rsidP="000A6EF1">
      <w:pPr>
        <w:shd w:val="clear" w:color="auto" w:fill="FFFFFF" w:themeFill="background1"/>
        <w:spacing w:line="360" w:lineRule="auto"/>
      </w:pPr>
      <w:r w:rsidRPr="00637DB5">
        <w:t>Shot in abdomen/chest right sided 1 hr ago</w:t>
      </w:r>
      <w:r>
        <w:t xml:space="preserve"> during live training exercise</w:t>
      </w:r>
    </w:p>
    <w:p w:rsidR="000A6EF1" w:rsidRDefault="000A6EF1" w:rsidP="000A6EF1">
      <w:pPr>
        <w:shd w:val="clear" w:color="auto" w:fill="FFFFFF" w:themeFill="background1"/>
        <w:spacing w:line="360" w:lineRule="auto"/>
        <w:rPr>
          <w:b/>
        </w:rPr>
      </w:pPr>
      <w:r w:rsidRPr="00C152D4">
        <w:rPr>
          <w:b/>
        </w:rPr>
        <w:t>PMH</w:t>
      </w:r>
    </w:p>
    <w:p w:rsidR="00637DB5" w:rsidRPr="00637DB5" w:rsidRDefault="00637DB5" w:rsidP="000A6EF1">
      <w:pPr>
        <w:shd w:val="clear" w:color="auto" w:fill="FFFFFF" w:themeFill="background1"/>
        <w:spacing w:line="360" w:lineRule="auto"/>
      </w:pPr>
      <w:proofErr w:type="spellStart"/>
      <w:r>
        <w:t>Appendicetomy</w:t>
      </w:r>
      <w:proofErr w:type="spellEnd"/>
      <w:r>
        <w:t xml:space="preserve"> age 17</w:t>
      </w:r>
    </w:p>
    <w:p w:rsidR="000A6EF1" w:rsidRDefault="000A6EF1">
      <w:pPr>
        <w:rPr>
          <w:b/>
        </w:rPr>
      </w:pPr>
      <w:r>
        <w:rPr>
          <w:b/>
        </w:rPr>
        <w:br w:type="page"/>
      </w:r>
    </w:p>
    <w:p w:rsidR="000A6EF1" w:rsidRDefault="000A6EF1" w:rsidP="000A6EF1">
      <w:pPr>
        <w:pStyle w:val="Heading2"/>
        <w:shd w:val="clear" w:color="auto" w:fill="1F497D" w:themeFill="text2"/>
        <w:spacing w:line="276" w:lineRule="auto"/>
      </w:pPr>
      <w:r>
        <w:t>Proposed Scenario Progression</w:t>
      </w:r>
    </w:p>
    <w:p w:rsidR="000A6EF1" w:rsidRDefault="003F0F7F" w:rsidP="003F0F7F">
      <w:pPr>
        <w:pStyle w:val="ListParagraph"/>
        <w:numPr>
          <w:ilvl w:val="0"/>
          <w:numId w:val="14"/>
        </w:numPr>
        <w:shd w:val="clear" w:color="auto" w:fill="FFFFFF" w:themeFill="background1"/>
      </w:pPr>
      <w:r>
        <w:t xml:space="preserve">5-10mins of pre-arrival prep to address space, team, equipment and drugs. White board MIST and equipment/drug documentation. Trauma page/Lead gowns </w:t>
      </w:r>
      <w:proofErr w:type="spellStart"/>
      <w:r>
        <w:t>etc</w:t>
      </w:r>
      <w:proofErr w:type="spellEnd"/>
    </w:p>
    <w:p w:rsidR="005B7FA1" w:rsidRDefault="005B7FA1" w:rsidP="003F0F7F">
      <w:pPr>
        <w:pStyle w:val="ListParagraph"/>
        <w:numPr>
          <w:ilvl w:val="0"/>
          <w:numId w:val="14"/>
        </w:numPr>
        <w:shd w:val="clear" w:color="auto" w:fill="FFFFFF" w:themeFill="background1"/>
      </w:pPr>
      <w:r>
        <w:t xml:space="preserve">Handover as per RDH standard = team assess and TL/scribe get handover at end of bed quietly. Recap of A-E and TL recaps the </w:t>
      </w:r>
      <w:proofErr w:type="spellStart"/>
      <w:r>
        <w:t>Hx</w:t>
      </w:r>
      <w:proofErr w:type="spellEnd"/>
      <w:r>
        <w:t>/immediate management priorities</w:t>
      </w:r>
    </w:p>
    <w:p w:rsidR="005B7FA1" w:rsidRDefault="005B7FA1" w:rsidP="003F0F7F">
      <w:pPr>
        <w:pStyle w:val="ListParagraph"/>
        <w:numPr>
          <w:ilvl w:val="0"/>
          <w:numId w:val="14"/>
        </w:numPr>
        <w:shd w:val="clear" w:color="auto" w:fill="FFFFFF" w:themeFill="background1"/>
      </w:pPr>
      <w:r>
        <w:t>Findings of</w:t>
      </w:r>
      <w:r w:rsidR="00D576B2">
        <w:t xml:space="preserve"> small entry wound to left subcostal area</w:t>
      </w:r>
    </w:p>
    <w:p w:rsidR="003F0F7F" w:rsidRDefault="003F0F7F" w:rsidP="003F0F7F">
      <w:pPr>
        <w:pStyle w:val="ListParagraph"/>
        <w:numPr>
          <w:ilvl w:val="0"/>
          <w:numId w:val="14"/>
        </w:numPr>
        <w:shd w:val="clear" w:color="auto" w:fill="FFFFFF" w:themeFill="background1"/>
      </w:pPr>
      <w:r>
        <w:t>On arrival relatively stable (</w:t>
      </w:r>
      <w:proofErr w:type="spellStart"/>
      <w:r>
        <w:t>obs</w:t>
      </w:r>
      <w:proofErr w:type="spellEnd"/>
      <w:r>
        <w:t xml:space="preserve"> as below)</w:t>
      </w:r>
    </w:p>
    <w:p w:rsidR="005B7FA1" w:rsidRDefault="005B7FA1" w:rsidP="005B7FA1">
      <w:pPr>
        <w:pStyle w:val="ListParagraph"/>
        <w:numPr>
          <w:ilvl w:val="0"/>
          <w:numId w:val="14"/>
        </w:numPr>
        <w:shd w:val="clear" w:color="auto" w:fill="FFFFFF" w:themeFill="background1"/>
      </w:pPr>
      <w:r>
        <w:t>Lines x2 +/- RIC</w:t>
      </w:r>
    </w:p>
    <w:p w:rsidR="005B7FA1" w:rsidRDefault="005B7FA1" w:rsidP="003F0F7F">
      <w:pPr>
        <w:pStyle w:val="ListParagraph"/>
        <w:numPr>
          <w:ilvl w:val="0"/>
          <w:numId w:val="14"/>
        </w:numPr>
        <w:shd w:val="clear" w:color="auto" w:fill="FFFFFF" w:themeFill="background1"/>
      </w:pPr>
      <w:r>
        <w:t xml:space="preserve">Bloods </w:t>
      </w:r>
      <w:proofErr w:type="spellStart"/>
      <w:r>
        <w:t>inc</w:t>
      </w:r>
      <w:proofErr w:type="spellEnd"/>
      <w:r>
        <w:t xml:space="preserve"> </w:t>
      </w:r>
      <w:proofErr w:type="spellStart"/>
      <w:r>
        <w:t>coags</w:t>
      </w:r>
      <w:proofErr w:type="spellEnd"/>
      <w:r>
        <w:t>, Cross match</w:t>
      </w:r>
      <w:r w:rsidR="003C7C6E">
        <w:t xml:space="preserve"> x6</w:t>
      </w:r>
      <w:r>
        <w:t>,</w:t>
      </w:r>
      <w:r w:rsidR="003C7C6E">
        <w:t>e</w:t>
      </w:r>
      <w:r>
        <w:t>FAST – Free fluid in RUQ and LUQ, CXR –</w:t>
      </w:r>
      <w:r w:rsidR="00D576B2">
        <w:t xml:space="preserve"> </w:t>
      </w:r>
      <w:r w:rsidR="003C7C6E">
        <w:t>Pneumothorax</w:t>
      </w:r>
      <w:r>
        <w:t xml:space="preserve"> 2cm at hilum without clinical or radiological tension</w:t>
      </w:r>
      <w:r w:rsidR="003C7C6E">
        <w:t xml:space="preserve"> initially</w:t>
      </w:r>
    </w:p>
    <w:p w:rsidR="000A6EF1" w:rsidRDefault="005B7FA1" w:rsidP="000A6EF1">
      <w:pPr>
        <w:pStyle w:val="ListParagraph"/>
        <w:numPr>
          <w:ilvl w:val="0"/>
          <w:numId w:val="14"/>
        </w:numPr>
        <w:shd w:val="clear" w:color="auto" w:fill="FFFFFF" w:themeFill="background1"/>
      </w:pPr>
      <w:r>
        <w:t>Given no head injury to consider hypotensive resuscitation</w:t>
      </w:r>
    </w:p>
    <w:p w:rsidR="00637DB5" w:rsidRDefault="00637DB5" w:rsidP="000A6EF1">
      <w:pPr>
        <w:pStyle w:val="ListParagraph"/>
        <w:numPr>
          <w:ilvl w:val="0"/>
          <w:numId w:val="14"/>
        </w:numPr>
        <w:shd w:val="clear" w:color="auto" w:fill="FFFFFF" w:themeFill="background1"/>
      </w:pPr>
      <w:proofErr w:type="spellStart"/>
      <w:r>
        <w:t>Tranexamic</w:t>
      </w:r>
      <w:proofErr w:type="spellEnd"/>
      <w:r>
        <w:t xml:space="preserve"> Acid</w:t>
      </w:r>
    </w:p>
    <w:p w:rsidR="005B7FA1" w:rsidRDefault="005B7FA1" w:rsidP="005B7FA1">
      <w:pPr>
        <w:pStyle w:val="ListParagraph"/>
        <w:numPr>
          <w:ilvl w:val="0"/>
          <w:numId w:val="14"/>
        </w:numPr>
        <w:shd w:val="clear" w:color="auto" w:fill="FFFFFF" w:themeFill="background1"/>
      </w:pPr>
      <w:r>
        <w:t>Consideration of whether to CT vs OT -  surgeon wants to go to CT on way to OT which is likely not going to delay opening the abdomen as consultant surgeon is 10mins away from completing current op, patient is stable enough for CT</w:t>
      </w:r>
    </w:p>
    <w:p w:rsidR="005B7FA1" w:rsidRDefault="005B7FA1" w:rsidP="000A6EF1">
      <w:pPr>
        <w:pStyle w:val="ListParagraph"/>
        <w:numPr>
          <w:ilvl w:val="0"/>
          <w:numId w:val="14"/>
        </w:numPr>
        <w:shd w:val="clear" w:color="auto" w:fill="FFFFFF" w:themeFill="background1"/>
      </w:pPr>
      <w:r>
        <w:t>Aline/IDC</w:t>
      </w:r>
      <w:r w:rsidR="00637DB5">
        <w:t>/CVC</w:t>
      </w:r>
      <w:r>
        <w:t xml:space="preserve"> = only if no delay to OT/CT</w:t>
      </w:r>
      <w:r w:rsidR="00637DB5">
        <w:t xml:space="preserve"> – can be done in OT</w:t>
      </w:r>
    </w:p>
    <w:p w:rsidR="003C7C6E" w:rsidRDefault="003C7C6E" w:rsidP="000A6EF1">
      <w:pPr>
        <w:pStyle w:val="ListParagraph"/>
        <w:numPr>
          <w:ilvl w:val="0"/>
          <w:numId w:val="14"/>
        </w:numPr>
        <w:shd w:val="clear" w:color="auto" w:fill="FFFFFF" w:themeFill="background1"/>
      </w:pPr>
      <w:r>
        <w:t xml:space="preserve">As the team are preparing to put in a chest tube the patient drops BP and </w:t>
      </w:r>
      <w:proofErr w:type="spellStart"/>
      <w:r>
        <w:t>sats</w:t>
      </w:r>
      <w:proofErr w:type="spellEnd"/>
      <w:r>
        <w:t xml:space="preserve"> due to a tension. Needs to be decompressed with a finger </w:t>
      </w:r>
      <w:proofErr w:type="spellStart"/>
      <w:r>
        <w:t>thoracostomy</w:t>
      </w:r>
      <w:proofErr w:type="spellEnd"/>
      <w:r>
        <w:t xml:space="preserve"> urgently</w:t>
      </w:r>
    </w:p>
    <w:p w:rsidR="003C7C6E" w:rsidRDefault="003C7C6E" w:rsidP="000A6EF1">
      <w:pPr>
        <w:pStyle w:val="ListParagraph"/>
        <w:numPr>
          <w:ilvl w:val="0"/>
          <w:numId w:val="14"/>
        </w:numPr>
        <w:shd w:val="clear" w:color="auto" w:fill="FFFFFF" w:themeFill="background1"/>
      </w:pPr>
      <w:r>
        <w:t xml:space="preserve">If finger </w:t>
      </w:r>
      <w:proofErr w:type="spellStart"/>
      <w:r>
        <w:t>thoracostomy</w:t>
      </w:r>
      <w:proofErr w:type="spellEnd"/>
      <w:r>
        <w:t xml:space="preserve"> not done then patient will arrest and remain in PEA until this is done</w:t>
      </w:r>
    </w:p>
    <w:p w:rsidR="000A6EF1" w:rsidRDefault="000A6EF1" w:rsidP="000A6EF1">
      <w:pPr>
        <w:shd w:val="clear" w:color="auto" w:fill="FFFFFF" w:themeFill="background1"/>
        <w:spacing w:line="276" w:lineRule="auto"/>
      </w:pPr>
    </w:p>
    <w:p w:rsidR="000A6EF1" w:rsidRDefault="000A6EF1" w:rsidP="000A6EF1">
      <w:pPr>
        <w:shd w:val="clear" w:color="auto" w:fill="FFFFFF" w:themeFill="background1"/>
        <w:spacing w:line="276" w:lineRule="auto"/>
      </w:pPr>
    </w:p>
    <w:p w:rsidR="000A6EF1" w:rsidRPr="005C6A36" w:rsidRDefault="000A6EF1" w:rsidP="000A6EF1">
      <w:pPr>
        <w:spacing w:line="276" w:lineRule="auto"/>
      </w:pPr>
    </w:p>
    <w:p w:rsidR="002259A5" w:rsidRDefault="002259A5" w:rsidP="00C152D4">
      <w:pPr>
        <w:pStyle w:val="Heading2"/>
        <w:shd w:val="clear" w:color="auto" w:fill="1F497D" w:themeFill="text2"/>
        <w:spacing w:line="276" w:lineRule="auto"/>
      </w:pPr>
      <w:r>
        <w:t>Scenario Preparation/Baseline Parameters</w:t>
      </w:r>
    </w:p>
    <w:p w:rsidR="00232B3A" w:rsidRDefault="00232B3A" w:rsidP="003D6D39">
      <w:pPr>
        <w:shd w:val="clear" w:color="auto" w:fill="C6D9F1" w:themeFill="text2" w:themeFillTint="33"/>
        <w:spacing w:line="360" w:lineRule="auto"/>
        <w:rPr>
          <w:b/>
        </w:rPr>
        <w:sectPr w:rsidR="00232B3A" w:rsidSect="00232B3A">
          <w:type w:val="continuous"/>
          <w:pgSz w:w="11900" w:h="16840"/>
          <w:pgMar w:top="794" w:right="567" w:bottom="851" w:left="567" w:header="709" w:footer="709" w:gutter="0"/>
          <w:cols w:space="708"/>
          <w:docGrid w:linePitch="360"/>
        </w:sect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78"/>
        <w:gridCol w:w="1982"/>
        <w:gridCol w:w="1712"/>
        <w:gridCol w:w="1982"/>
        <w:gridCol w:w="1838"/>
        <w:gridCol w:w="1982"/>
      </w:tblGrid>
      <w:tr w:rsidR="00F5326F" w:rsidTr="00F5326F">
        <w:tc>
          <w:tcPr>
            <w:tcW w:w="1378" w:type="dxa"/>
          </w:tcPr>
          <w:p w:rsidR="00F5326F" w:rsidRDefault="00F5326F" w:rsidP="00620AA0">
            <w:pPr>
              <w:spacing w:line="360" w:lineRule="auto"/>
              <w:rPr>
                <w:b/>
              </w:rPr>
            </w:pPr>
          </w:p>
        </w:tc>
        <w:tc>
          <w:tcPr>
            <w:tcW w:w="1982" w:type="dxa"/>
          </w:tcPr>
          <w:p w:rsidR="00F5326F" w:rsidRDefault="00F5326F" w:rsidP="00620AA0">
            <w:pPr>
              <w:spacing w:line="360" w:lineRule="auto"/>
              <w:rPr>
                <w:b/>
              </w:rPr>
            </w:pPr>
            <w:r>
              <w:rPr>
                <w:b/>
              </w:rPr>
              <w:t>Stage 1</w:t>
            </w:r>
            <w:r w:rsidR="003F0F7F">
              <w:rPr>
                <w:b/>
              </w:rPr>
              <w:t xml:space="preserve"> (arrival)</w:t>
            </w:r>
          </w:p>
        </w:tc>
        <w:tc>
          <w:tcPr>
            <w:tcW w:w="1712" w:type="dxa"/>
            <w:vMerge w:val="restart"/>
            <w:textDirection w:val="btLr"/>
          </w:tcPr>
          <w:p w:rsidR="00F5326F" w:rsidRPr="00F5326F" w:rsidRDefault="00F5326F" w:rsidP="000A6EF1">
            <w:pPr>
              <w:spacing w:line="360" w:lineRule="auto"/>
              <w:ind w:left="113" w:right="113"/>
              <w:jc w:val="center"/>
            </w:pPr>
            <w:r w:rsidRPr="00F5326F">
              <w:t xml:space="preserve">Progression </w:t>
            </w:r>
            <w:r w:rsidR="000A6EF1">
              <w:t>Trigger</w:t>
            </w:r>
          </w:p>
        </w:tc>
        <w:tc>
          <w:tcPr>
            <w:tcW w:w="1982" w:type="dxa"/>
          </w:tcPr>
          <w:p w:rsidR="00F5326F" w:rsidRDefault="00F5326F" w:rsidP="00620AA0">
            <w:pPr>
              <w:spacing w:line="360" w:lineRule="auto"/>
              <w:rPr>
                <w:b/>
              </w:rPr>
            </w:pPr>
            <w:r>
              <w:rPr>
                <w:b/>
              </w:rPr>
              <w:t>Stage 2</w:t>
            </w:r>
            <w:r w:rsidR="003F0F7F">
              <w:rPr>
                <w:b/>
              </w:rPr>
              <w:t xml:space="preserve"> (5 mins post arrival)</w:t>
            </w:r>
          </w:p>
        </w:tc>
        <w:tc>
          <w:tcPr>
            <w:tcW w:w="1838" w:type="dxa"/>
            <w:vMerge w:val="restart"/>
            <w:textDirection w:val="btLr"/>
          </w:tcPr>
          <w:p w:rsidR="00F5326F" w:rsidRPr="00F5326F" w:rsidRDefault="00F5326F" w:rsidP="000A6EF1">
            <w:pPr>
              <w:spacing w:line="360" w:lineRule="auto"/>
              <w:ind w:left="113" w:right="113"/>
              <w:jc w:val="center"/>
            </w:pPr>
            <w:r w:rsidRPr="00F5326F">
              <w:t xml:space="preserve">Progression </w:t>
            </w:r>
            <w:r w:rsidR="000A6EF1">
              <w:t>Trigger</w:t>
            </w:r>
          </w:p>
        </w:tc>
        <w:tc>
          <w:tcPr>
            <w:tcW w:w="1982" w:type="dxa"/>
          </w:tcPr>
          <w:p w:rsidR="00F5326F" w:rsidRDefault="00F5326F" w:rsidP="00620AA0">
            <w:pPr>
              <w:spacing w:line="360" w:lineRule="auto"/>
              <w:rPr>
                <w:b/>
              </w:rPr>
            </w:pPr>
            <w:r>
              <w:rPr>
                <w:b/>
              </w:rPr>
              <w:t>Stage 3</w:t>
            </w:r>
            <w:r w:rsidR="005B7FA1">
              <w:rPr>
                <w:b/>
              </w:rPr>
              <w:t xml:space="preserve"> (10 mins post arrival)</w:t>
            </w:r>
          </w:p>
        </w:tc>
      </w:tr>
      <w:tr w:rsidR="00F5326F" w:rsidTr="00F5326F">
        <w:tc>
          <w:tcPr>
            <w:tcW w:w="1378" w:type="dxa"/>
          </w:tcPr>
          <w:p w:rsidR="00F5326F" w:rsidRDefault="00F5326F" w:rsidP="00620AA0">
            <w:pPr>
              <w:spacing w:line="360" w:lineRule="auto"/>
              <w:rPr>
                <w:b/>
              </w:rPr>
            </w:pPr>
            <w:r>
              <w:rPr>
                <w:b/>
              </w:rPr>
              <w:t>RR</w:t>
            </w:r>
          </w:p>
        </w:tc>
        <w:tc>
          <w:tcPr>
            <w:tcW w:w="1982" w:type="dxa"/>
          </w:tcPr>
          <w:p w:rsidR="00F5326F" w:rsidRPr="00A17FC5" w:rsidRDefault="003F0F7F" w:rsidP="00620AA0">
            <w:pPr>
              <w:spacing w:line="360" w:lineRule="auto"/>
            </w:pPr>
            <w:r>
              <w:t>24</w:t>
            </w:r>
          </w:p>
        </w:tc>
        <w:tc>
          <w:tcPr>
            <w:tcW w:w="1712" w:type="dxa"/>
            <w:vMerge/>
          </w:tcPr>
          <w:p w:rsidR="00F5326F" w:rsidRPr="00A17FC5" w:rsidRDefault="00F5326F" w:rsidP="00620AA0">
            <w:pPr>
              <w:spacing w:line="360" w:lineRule="auto"/>
            </w:pPr>
          </w:p>
        </w:tc>
        <w:tc>
          <w:tcPr>
            <w:tcW w:w="1982" w:type="dxa"/>
          </w:tcPr>
          <w:p w:rsidR="00F5326F" w:rsidRPr="00A17FC5" w:rsidRDefault="003F0F7F" w:rsidP="00620AA0">
            <w:pPr>
              <w:spacing w:line="360" w:lineRule="auto"/>
            </w:pPr>
            <w:r>
              <w:t>32</w:t>
            </w:r>
          </w:p>
        </w:tc>
        <w:tc>
          <w:tcPr>
            <w:tcW w:w="1838" w:type="dxa"/>
            <w:vMerge/>
          </w:tcPr>
          <w:p w:rsidR="00F5326F" w:rsidRPr="00A17FC5" w:rsidRDefault="00F5326F" w:rsidP="00620AA0">
            <w:pPr>
              <w:spacing w:line="360" w:lineRule="auto"/>
            </w:pPr>
          </w:p>
        </w:tc>
        <w:tc>
          <w:tcPr>
            <w:tcW w:w="1982" w:type="dxa"/>
          </w:tcPr>
          <w:p w:rsidR="00F5326F" w:rsidRPr="00A17FC5" w:rsidRDefault="005B7FA1" w:rsidP="00620AA0">
            <w:pPr>
              <w:spacing w:line="360" w:lineRule="auto"/>
            </w:pPr>
            <w:r>
              <w:t>36</w:t>
            </w:r>
          </w:p>
        </w:tc>
      </w:tr>
      <w:tr w:rsidR="00F5326F" w:rsidTr="00F5326F">
        <w:tc>
          <w:tcPr>
            <w:tcW w:w="1378" w:type="dxa"/>
          </w:tcPr>
          <w:p w:rsidR="00F5326F" w:rsidRDefault="00F5326F" w:rsidP="00620AA0">
            <w:pPr>
              <w:shd w:val="clear" w:color="auto" w:fill="FFFFFF" w:themeFill="background1"/>
              <w:spacing w:line="360" w:lineRule="auto"/>
              <w:rPr>
                <w:b/>
              </w:rPr>
            </w:pPr>
            <w:r>
              <w:rPr>
                <w:b/>
              </w:rPr>
              <w:t>SpO</w:t>
            </w:r>
            <w:r w:rsidRPr="00F5326F">
              <w:rPr>
                <w:b/>
                <w:vertAlign w:val="subscript"/>
              </w:rPr>
              <w:t>2</w:t>
            </w:r>
          </w:p>
        </w:tc>
        <w:tc>
          <w:tcPr>
            <w:tcW w:w="1982" w:type="dxa"/>
          </w:tcPr>
          <w:p w:rsidR="00F5326F" w:rsidRPr="00B4234C" w:rsidRDefault="003F0F7F" w:rsidP="00620AA0">
            <w:pPr>
              <w:spacing w:line="360" w:lineRule="auto"/>
            </w:pPr>
            <w:r>
              <w:t>96 RA</w:t>
            </w:r>
          </w:p>
        </w:tc>
        <w:tc>
          <w:tcPr>
            <w:tcW w:w="1712" w:type="dxa"/>
            <w:vMerge/>
          </w:tcPr>
          <w:p w:rsidR="00F5326F" w:rsidRPr="00B4234C" w:rsidRDefault="00F5326F" w:rsidP="00620AA0">
            <w:pPr>
              <w:spacing w:line="360" w:lineRule="auto"/>
            </w:pPr>
          </w:p>
        </w:tc>
        <w:tc>
          <w:tcPr>
            <w:tcW w:w="1982" w:type="dxa"/>
          </w:tcPr>
          <w:p w:rsidR="00F5326F" w:rsidRPr="00B4234C" w:rsidRDefault="003F0F7F" w:rsidP="00620AA0">
            <w:pPr>
              <w:spacing w:line="360" w:lineRule="auto"/>
            </w:pPr>
            <w:r>
              <w:t>91%</w:t>
            </w:r>
          </w:p>
        </w:tc>
        <w:tc>
          <w:tcPr>
            <w:tcW w:w="1838" w:type="dxa"/>
            <w:vMerge/>
          </w:tcPr>
          <w:p w:rsidR="00F5326F" w:rsidRPr="00B4234C" w:rsidRDefault="00F5326F" w:rsidP="00620AA0">
            <w:pPr>
              <w:spacing w:line="360" w:lineRule="auto"/>
            </w:pPr>
          </w:p>
        </w:tc>
        <w:tc>
          <w:tcPr>
            <w:tcW w:w="1982" w:type="dxa"/>
          </w:tcPr>
          <w:p w:rsidR="00F5326F" w:rsidRPr="00B4234C" w:rsidRDefault="005B7FA1" w:rsidP="00620AA0">
            <w:pPr>
              <w:spacing w:line="360" w:lineRule="auto"/>
            </w:pPr>
            <w:r>
              <w:t>90%</w:t>
            </w:r>
          </w:p>
        </w:tc>
      </w:tr>
      <w:tr w:rsidR="00F5326F" w:rsidTr="00F5326F">
        <w:tc>
          <w:tcPr>
            <w:tcW w:w="1378" w:type="dxa"/>
          </w:tcPr>
          <w:p w:rsidR="00F5326F" w:rsidRDefault="00F5326F" w:rsidP="00620AA0">
            <w:pPr>
              <w:spacing w:line="360" w:lineRule="auto"/>
              <w:rPr>
                <w:b/>
              </w:rPr>
            </w:pPr>
            <w:r>
              <w:rPr>
                <w:b/>
              </w:rPr>
              <w:t>HR/Rhythm</w:t>
            </w:r>
          </w:p>
        </w:tc>
        <w:tc>
          <w:tcPr>
            <w:tcW w:w="1982" w:type="dxa"/>
          </w:tcPr>
          <w:p w:rsidR="00F5326F" w:rsidRPr="00B4234C" w:rsidRDefault="00D576B2" w:rsidP="00620AA0">
            <w:pPr>
              <w:spacing w:line="360" w:lineRule="auto"/>
            </w:pPr>
            <w:r>
              <w:t>110</w:t>
            </w:r>
          </w:p>
        </w:tc>
        <w:tc>
          <w:tcPr>
            <w:tcW w:w="1712" w:type="dxa"/>
            <w:vMerge/>
          </w:tcPr>
          <w:p w:rsidR="00F5326F" w:rsidRPr="00B4234C" w:rsidRDefault="00F5326F" w:rsidP="00620AA0">
            <w:pPr>
              <w:spacing w:line="360" w:lineRule="auto"/>
            </w:pPr>
          </w:p>
        </w:tc>
        <w:tc>
          <w:tcPr>
            <w:tcW w:w="1982" w:type="dxa"/>
          </w:tcPr>
          <w:p w:rsidR="00F5326F" w:rsidRPr="00B4234C" w:rsidRDefault="003F0F7F" w:rsidP="00620AA0">
            <w:pPr>
              <w:spacing w:line="360" w:lineRule="auto"/>
            </w:pPr>
            <w:r>
              <w:t>120</w:t>
            </w:r>
          </w:p>
        </w:tc>
        <w:tc>
          <w:tcPr>
            <w:tcW w:w="1838" w:type="dxa"/>
            <w:vMerge/>
          </w:tcPr>
          <w:p w:rsidR="00F5326F" w:rsidRPr="00B4234C" w:rsidRDefault="00F5326F" w:rsidP="00620AA0">
            <w:pPr>
              <w:spacing w:line="360" w:lineRule="auto"/>
            </w:pPr>
          </w:p>
        </w:tc>
        <w:tc>
          <w:tcPr>
            <w:tcW w:w="1982" w:type="dxa"/>
          </w:tcPr>
          <w:p w:rsidR="00F5326F" w:rsidRPr="00B4234C" w:rsidRDefault="005B7FA1" w:rsidP="00620AA0">
            <w:pPr>
              <w:spacing w:line="360" w:lineRule="auto"/>
            </w:pPr>
            <w:r>
              <w:t>120</w:t>
            </w:r>
          </w:p>
        </w:tc>
      </w:tr>
      <w:tr w:rsidR="00F5326F" w:rsidTr="00F5326F">
        <w:tc>
          <w:tcPr>
            <w:tcW w:w="1378" w:type="dxa"/>
          </w:tcPr>
          <w:p w:rsidR="00F5326F" w:rsidRDefault="00F5326F" w:rsidP="00620AA0">
            <w:pPr>
              <w:spacing w:line="360" w:lineRule="auto"/>
              <w:rPr>
                <w:b/>
              </w:rPr>
            </w:pPr>
            <w:r>
              <w:rPr>
                <w:b/>
              </w:rPr>
              <w:t>BP</w:t>
            </w:r>
          </w:p>
        </w:tc>
        <w:tc>
          <w:tcPr>
            <w:tcW w:w="1982" w:type="dxa"/>
          </w:tcPr>
          <w:p w:rsidR="00F5326F" w:rsidRPr="00B4234C" w:rsidRDefault="003F0F7F" w:rsidP="00620AA0">
            <w:pPr>
              <w:spacing w:line="360" w:lineRule="auto"/>
            </w:pPr>
            <w:r>
              <w:t>110/80</w:t>
            </w:r>
          </w:p>
        </w:tc>
        <w:tc>
          <w:tcPr>
            <w:tcW w:w="1712" w:type="dxa"/>
            <w:vMerge/>
          </w:tcPr>
          <w:p w:rsidR="00F5326F" w:rsidRPr="00B4234C" w:rsidRDefault="00F5326F" w:rsidP="00620AA0">
            <w:pPr>
              <w:spacing w:line="360" w:lineRule="auto"/>
            </w:pPr>
          </w:p>
        </w:tc>
        <w:tc>
          <w:tcPr>
            <w:tcW w:w="1982" w:type="dxa"/>
          </w:tcPr>
          <w:p w:rsidR="00F5326F" w:rsidRPr="00B4234C" w:rsidRDefault="003F0F7F" w:rsidP="00620AA0">
            <w:pPr>
              <w:spacing w:line="360" w:lineRule="auto"/>
            </w:pPr>
            <w:r>
              <w:t>88/60 (MAP</w:t>
            </w:r>
            <w:r w:rsidR="005B7FA1">
              <w:t xml:space="preserve"> 66)</w:t>
            </w:r>
          </w:p>
        </w:tc>
        <w:tc>
          <w:tcPr>
            <w:tcW w:w="1838" w:type="dxa"/>
            <w:vMerge/>
          </w:tcPr>
          <w:p w:rsidR="00F5326F" w:rsidRPr="00B4234C" w:rsidRDefault="00F5326F" w:rsidP="00620AA0">
            <w:pPr>
              <w:spacing w:line="360" w:lineRule="auto"/>
            </w:pPr>
          </w:p>
        </w:tc>
        <w:tc>
          <w:tcPr>
            <w:tcW w:w="1982" w:type="dxa"/>
          </w:tcPr>
          <w:p w:rsidR="00F5326F" w:rsidRPr="00B4234C" w:rsidRDefault="005B7FA1" w:rsidP="00620AA0">
            <w:pPr>
              <w:spacing w:line="360" w:lineRule="auto"/>
            </w:pPr>
            <w:r>
              <w:t>Depends on what given</w:t>
            </w:r>
          </w:p>
        </w:tc>
      </w:tr>
      <w:tr w:rsidR="00F5326F" w:rsidTr="00F5326F">
        <w:tc>
          <w:tcPr>
            <w:tcW w:w="1378" w:type="dxa"/>
          </w:tcPr>
          <w:p w:rsidR="00F5326F" w:rsidRDefault="00F5326F" w:rsidP="00620AA0">
            <w:pPr>
              <w:spacing w:line="360" w:lineRule="auto"/>
              <w:rPr>
                <w:b/>
              </w:rPr>
            </w:pPr>
            <w:r>
              <w:rPr>
                <w:b/>
              </w:rPr>
              <w:t>T</w:t>
            </w:r>
          </w:p>
        </w:tc>
        <w:tc>
          <w:tcPr>
            <w:tcW w:w="1982" w:type="dxa"/>
          </w:tcPr>
          <w:p w:rsidR="00F5326F" w:rsidRPr="00B4234C" w:rsidRDefault="003F0F7F" w:rsidP="00620AA0">
            <w:pPr>
              <w:spacing w:line="360" w:lineRule="auto"/>
            </w:pPr>
            <w:r>
              <w:t>36.5</w:t>
            </w:r>
          </w:p>
        </w:tc>
        <w:tc>
          <w:tcPr>
            <w:tcW w:w="1712" w:type="dxa"/>
            <w:vMerge/>
          </w:tcPr>
          <w:p w:rsidR="00F5326F" w:rsidRPr="00B4234C" w:rsidRDefault="00F5326F" w:rsidP="00620AA0">
            <w:pPr>
              <w:spacing w:line="360" w:lineRule="auto"/>
            </w:pPr>
          </w:p>
        </w:tc>
        <w:tc>
          <w:tcPr>
            <w:tcW w:w="1982" w:type="dxa"/>
          </w:tcPr>
          <w:p w:rsidR="00F5326F" w:rsidRPr="00B4234C" w:rsidRDefault="005B7FA1" w:rsidP="00620AA0">
            <w:pPr>
              <w:spacing w:line="360" w:lineRule="auto"/>
            </w:pPr>
            <w:r>
              <w:t>36.5</w:t>
            </w:r>
          </w:p>
        </w:tc>
        <w:tc>
          <w:tcPr>
            <w:tcW w:w="1838" w:type="dxa"/>
            <w:vMerge/>
          </w:tcPr>
          <w:p w:rsidR="00F5326F" w:rsidRPr="00B4234C" w:rsidRDefault="00F5326F" w:rsidP="00620AA0">
            <w:pPr>
              <w:spacing w:line="360" w:lineRule="auto"/>
            </w:pPr>
          </w:p>
        </w:tc>
        <w:tc>
          <w:tcPr>
            <w:tcW w:w="1982" w:type="dxa"/>
          </w:tcPr>
          <w:p w:rsidR="00F5326F" w:rsidRPr="00B4234C" w:rsidRDefault="005B7FA1" w:rsidP="00620AA0">
            <w:pPr>
              <w:spacing w:line="360" w:lineRule="auto"/>
            </w:pPr>
            <w:r>
              <w:t>36.7</w:t>
            </w:r>
          </w:p>
        </w:tc>
      </w:tr>
      <w:tr w:rsidR="00F5326F" w:rsidTr="00F5326F">
        <w:tc>
          <w:tcPr>
            <w:tcW w:w="1378" w:type="dxa"/>
          </w:tcPr>
          <w:p w:rsidR="00F5326F" w:rsidRDefault="00F5326F" w:rsidP="00620AA0">
            <w:pPr>
              <w:spacing w:line="360" w:lineRule="auto"/>
              <w:rPr>
                <w:b/>
              </w:rPr>
            </w:pPr>
            <w:r>
              <w:rPr>
                <w:b/>
              </w:rPr>
              <w:t>Other</w:t>
            </w:r>
          </w:p>
        </w:tc>
        <w:tc>
          <w:tcPr>
            <w:tcW w:w="1982" w:type="dxa"/>
          </w:tcPr>
          <w:p w:rsidR="00F5326F" w:rsidRPr="00B4234C" w:rsidRDefault="00F5326F" w:rsidP="00620AA0">
            <w:pPr>
              <w:spacing w:line="360" w:lineRule="auto"/>
            </w:pP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p>
        </w:tc>
        <w:tc>
          <w:tcPr>
            <w:tcW w:w="1982" w:type="dxa"/>
          </w:tcPr>
          <w:p w:rsidR="00F5326F" w:rsidRPr="00B4234C" w:rsidRDefault="00F5326F" w:rsidP="00620AA0">
            <w:pPr>
              <w:spacing w:line="360" w:lineRule="auto"/>
            </w:pP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bl>
    <w:p w:rsidR="00A17FC5" w:rsidRPr="004E08FC" w:rsidRDefault="00A17FC5" w:rsidP="00A17FC5">
      <w:pPr>
        <w:shd w:val="clear" w:color="auto" w:fill="FFFFFF" w:themeFill="background1"/>
        <w:spacing w:line="360" w:lineRule="auto"/>
        <w:rPr>
          <w:b/>
        </w:rPr>
        <w:sectPr w:rsidR="00A17FC5" w:rsidRPr="004E08FC" w:rsidSect="00F5326F">
          <w:type w:val="continuous"/>
          <w:pgSz w:w="11900" w:h="16840"/>
          <w:pgMar w:top="794" w:right="567" w:bottom="851" w:left="567" w:header="709" w:footer="709" w:gutter="0"/>
          <w:cols w:space="284"/>
          <w:docGrid w:linePitch="360"/>
        </w:sectPr>
      </w:pPr>
    </w:p>
    <w:p w:rsidR="002259A5" w:rsidRDefault="002259A5" w:rsidP="00C152D4">
      <w:pPr>
        <w:pStyle w:val="Heading2"/>
        <w:shd w:val="clear" w:color="auto" w:fill="1F497D" w:themeFill="text2"/>
        <w:spacing w:line="276" w:lineRule="auto"/>
      </w:pPr>
      <w:r>
        <w:t>Debriefing/Guided Reflection Overview</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491"/>
        <w:gridCol w:w="5491"/>
      </w:tblGrid>
      <w:tr w:rsidR="003133E0" w:rsidTr="009E1CB9">
        <w:tc>
          <w:tcPr>
            <w:tcW w:w="5491" w:type="dxa"/>
          </w:tcPr>
          <w:p w:rsidR="003133E0" w:rsidRDefault="003133E0" w:rsidP="003133E0">
            <w:pPr>
              <w:shd w:val="clear" w:color="auto" w:fill="FFFFFF" w:themeFill="background1"/>
              <w:spacing w:line="360" w:lineRule="auto"/>
              <w:rPr>
                <w:b/>
              </w:rPr>
            </w:pPr>
            <w:r>
              <w:rPr>
                <w:b/>
              </w:rPr>
              <w:t>Opening Gambit</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Pr="003133E0" w:rsidRDefault="003133E0" w:rsidP="003133E0">
            <w:pPr>
              <w:shd w:val="clear" w:color="auto" w:fill="FFFFFF" w:themeFill="background1"/>
              <w:spacing w:line="360" w:lineRule="auto"/>
              <w:rPr>
                <w:b/>
              </w:rPr>
            </w:pPr>
            <w:r w:rsidRPr="003133E0">
              <w:rPr>
                <w:b/>
              </w:rPr>
              <w:t>Anticipated themes:</w:t>
            </w:r>
          </w:p>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Pr>
                <w:b/>
              </w:rPr>
              <w:t>Exploration with key players</w:t>
            </w:r>
          </w:p>
          <w:p w:rsidR="003133E0" w:rsidRDefault="003133E0" w:rsidP="003133E0">
            <w:pPr>
              <w:pStyle w:val="ListParagraph"/>
              <w:numPr>
                <w:ilvl w:val="0"/>
                <w:numId w:val="7"/>
              </w:num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Engaging the general group</w:t>
            </w:r>
          </w:p>
          <w:p w:rsidR="003133E0" w:rsidRDefault="003133E0" w:rsidP="003133E0">
            <w:pPr>
              <w:pStyle w:val="ListParagraph"/>
              <w:numPr>
                <w:ilvl w:val="0"/>
                <w:numId w:val="7"/>
              </w:num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Sharing facilitator’s thoughts</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r w:rsidR="003133E0" w:rsidTr="009E1CB9">
        <w:tc>
          <w:tcPr>
            <w:tcW w:w="5491" w:type="dxa"/>
          </w:tcPr>
          <w:p w:rsidR="003133E0" w:rsidRPr="003133E0" w:rsidRDefault="003133E0" w:rsidP="003133E0">
            <w:pPr>
              <w:shd w:val="clear" w:color="auto" w:fill="FFFFFF" w:themeFill="background1"/>
              <w:spacing w:line="360" w:lineRule="auto"/>
              <w:rPr>
                <w:b/>
              </w:rPr>
            </w:pPr>
            <w:r w:rsidRPr="003133E0">
              <w:rPr>
                <w:b/>
              </w:rPr>
              <w:t>Any other questions or issues to discuss?</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Summary</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bl>
    <w:p w:rsidR="005C6A36" w:rsidRDefault="005C6A36" w:rsidP="00A17FC5">
      <w:pPr>
        <w:shd w:val="clear" w:color="auto" w:fill="FFFFFF" w:themeFill="background1"/>
        <w:spacing w:line="276" w:lineRule="auto"/>
      </w:pPr>
    </w:p>
    <w:p w:rsidR="004E08FC" w:rsidRDefault="004E08FC" w:rsidP="004E08FC">
      <w:pPr>
        <w:pStyle w:val="Heading2"/>
        <w:shd w:val="clear" w:color="auto" w:fill="1F497D" w:themeFill="text2"/>
      </w:pPr>
      <w:r>
        <w:t xml:space="preserve">The </w:t>
      </w:r>
      <w:proofErr w:type="spellStart"/>
      <w:r>
        <w:t>Soundbite</w:t>
      </w:r>
      <w:proofErr w:type="spellEnd"/>
    </w:p>
    <w:p w:rsidR="003D6D39" w:rsidRDefault="003D6D39" w:rsidP="00A17FC5">
      <w:pPr>
        <w:shd w:val="clear" w:color="auto" w:fill="FFFFFF" w:themeFill="background1"/>
        <w:spacing w:line="276" w:lineRule="auto"/>
      </w:pPr>
    </w:p>
    <w:p w:rsidR="000A6EF1" w:rsidRDefault="003F0F7F" w:rsidP="00A17FC5">
      <w:pPr>
        <w:shd w:val="clear" w:color="auto" w:fill="FFFFFF" w:themeFill="background1"/>
        <w:spacing w:line="276" w:lineRule="auto"/>
      </w:pPr>
      <w:r>
        <w:t>Permissive hypotension – the evidence</w:t>
      </w:r>
      <w:r w:rsidR="00637DB5">
        <w:t xml:space="preserve"> for</w:t>
      </w:r>
      <w:r w:rsidR="003C7C6E">
        <w:t xml:space="preserve"> in penetrating trauma</w:t>
      </w:r>
    </w:p>
    <w:p w:rsidR="000A6EF1" w:rsidRDefault="00637DB5" w:rsidP="00A17FC5">
      <w:pPr>
        <w:shd w:val="clear" w:color="auto" w:fill="FFFFFF" w:themeFill="background1"/>
        <w:spacing w:line="276" w:lineRule="auto"/>
      </w:pPr>
      <w:r>
        <w:t xml:space="preserve">When to do non-essential tasks </w:t>
      </w:r>
      <w:proofErr w:type="spellStart"/>
      <w:r>
        <w:t>e.g</w:t>
      </w:r>
      <w:proofErr w:type="spellEnd"/>
      <w:r>
        <w:t xml:space="preserve"> Aline/CVC/IDC</w:t>
      </w:r>
    </w:p>
    <w:p w:rsidR="00637DB5" w:rsidRDefault="00637DB5" w:rsidP="00A17FC5">
      <w:pPr>
        <w:shd w:val="clear" w:color="auto" w:fill="FFFFFF" w:themeFill="background1"/>
        <w:spacing w:line="276" w:lineRule="auto"/>
      </w:pPr>
      <w:r>
        <w:t xml:space="preserve">CRASH 2 </w:t>
      </w:r>
      <w:proofErr w:type="gramStart"/>
      <w:r>
        <w:t>trial</w:t>
      </w:r>
      <w:proofErr w:type="gramEnd"/>
    </w:p>
    <w:p w:rsidR="003C7C6E" w:rsidRDefault="003C7C6E" w:rsidP="00A17FC5">
      <w:pPr>
        <w:shd w:val="clear" w:color="auto" w:fill="FFFFFF" w:themeFill="background1"/>
        <w:spacing w:line="276" w:lineRule="auto"/>
      </w:pPr>
      <w:r>
        <w:t xml:space="preserve">Finger </w:t>
      </w:r>
      <w:proofErr w:type="spellStart"/>
      <w:r>
        <w:t>thoracostomy</w:t>
      </w:r>
      <w:proofErr w:type="spellEnd"/>
      <w:r>
        <w:t xml:space="preserve"> vs needle decompression vs ICC</w:t>
      </w:r>
    </w:p>
    <w:p w:rsidR="003C7C6E" w:rsidRDefault="003C7C6E" w:rsidP="00A17FC5">
      <w:pPr>
        <w:shd w:val="clear" w:color="auto" w:fill="FFFFFF" w:themeFill="background1"/>
        <w:spacing w:line="276" w:lineRule="auto"/>
      </w:pPr>
      <w:r>
        <w:t>Management of splenic lacs</w:t>
      </w:r>
    </w:p>
    <w:p w:rsidR="003C7C6E" w:rsidRDefault="003C7C6E" w:rsidP="00A17FC5">
      <w:pPr>
        <w:shd w:val="clear" w:color="auto" w:fill="FFFFFF" w:themeFill="background1"/>
        <w:spacing w:line="276" w:lineRule="auto"/>
      </w:pPr>
      <w:r>
        <w:t>Code crimson</w:t>
      </w:r>
    </w:p>
    <w:p w:rsidR="003C7C6E" w:rsidRDefault="003C7C6E" w:rsidP="00A17FC5">
      <w:pPr>
        <w:shd w:val="clear" w:color="auto" w:fill="FFFFFF" w:themeFill="background1"/>
        <w:spacing w:line="276" w:lineRule="auto"/>
      </w:pPr>
    </w:p>
    <w:p w:rsidR="00637DB5" w:rsidRDefault="00637DB5" w:rsidP="00A17FC5">
      <w:pPr>
        <w:shd w:val="clear" w:color="auto" w:fill="FFFFFF" w:themeFill="background1"/>
        <w:spacing w:line="276" w:lineRule="auto"/>
      </w:pPr>
    </w:p>
    <w:p w:rsidR="000A6EF1" w:rsidRDefault="000A6EF1" w:rsidP="00A17FC5">
      <w:pPr>
        <w:shd w:val="clear" w:color="auto" w:fill="FFFFFF" w:themeFill="background1"/>
        <w:spacing w:line="276" w:lineRule="auto"/>
      </w:pPr>
    </w:p>
    <w:p w:rsidR="003133E0" w:rsidRDefault="003133E0">
      <w:r>
        <w:br w:type="page"/>
      </w:r>
    </w:p>
    <w:p w:rsidR="000A6EF1" w:rsidRDefault="000A6EF1" w:rsidP="003133E0">
      <w:pPr>
        <w:pStyle w:val="Title"/>
      </w:pPr>
      <w:r>
        <w:t>General Feedback Prompts/Examples:</w:t>
      </w:r>
    </w:p>
    <w:p w:rsidR="000A6EF1" w:rsidRDefault="009E1CB9" w:rsidP="000A6EF1">
      <w:pPr>
        <w:shd w:val="clear" w:color="auto" w:fill="FFFFFF" w:themeFill="background1"/>
        <w:spacing w:line="276" w:lineRule="auto"/>
        <w:rPr>
          <w:rStyle w:val="IntenseEmphasis"/>
        </w:rPr>
      </w:pPr>
      <w:r>
        <w:rPr>
          <w:rStyle w:val="IntenseEmphasis"/>
        </w:rPr>
        <w:t>Opening Gambit</w:t>
      </w:r>
      <w:r w:rsidR="000A6EF1" w:rsidRPr="003133E0">
        <w:rPr>
          <w:rStyle w:val="IntenseEmphasis"/>
        </w:rPr>
        <w:t>:</w:t>
      </w:r>
    </w:p>
    <w:p w:rsidR="000A6EF1" w:rsidRDefault="000A6EF1" w:rsidP="000A6EF1">
      <w:pPr>
        <w:pStyle w:val="ListParagraph"/>
        <w:numPr>
          <w:ilvl w:val="0"/>
          <w:numId w:val="6"/>
        </w:numPr>
        <w:shd w:val="clear" w:color="auto" w:fill="FFFFFF" w:themeFill="background1"/>
      </w:pPr>
      <w:r>
        <w:t>What did you feel were your specific challenges there?</w:t>
      </w:r>
    </w:p>
    <w:p w:rsidR="000A6EF1" w:rsidRDefault="000A6EF1" w:rsidP="000A6EF1">
      <w:pPr>
        <w:pStyle w:val="ListParagraph"/>
        <w:numPr>
          <w:ilvl w:val="0"/>
          <w:numId w:val="6"/>
        </w:numPr>
        <w:shd w:val="clear" w:color="auto" w:fill="FFFFFF" w:themeFill="background1"/>
      </w:pPr>
      <w:r>
        <w:t>Let’s talk.</w:t>
      </w:r>
    </w:p>
    <w:p w:rsidR="000A6EF1" w:rsidRDefault="000A6EF1" w:rsidP="000A6EF1">
      <w:pPr>
        <w:pStyle w:val="ListParagraph"/>
        <w:numPr>
          <w:ilvl w:val="0"/>
          <w:numId w:val="6"/>
        </w:numPr>
        <w:shd w:val="clear" w:color="auto" w:fill="FFFFFF" w:themeFill="background1"/>
      </w:pPr>
      <w:r>
        <w:t>Can you describe to me what was happening to the patient during that scenario?</w:t>
      </w:r>
    </w:p>
    <w:p w:rsidR="000A6EF1" w:rsidRDefault="000A6EF1" w:rsidP="000A6EF1">
      <w:pPr>
        <w:pStyle w:val="ListParagraph"/>
        <w:numPr>
          <w:ilvl w:val="0"/>
          <w:numId w:val="6"/>
        </w:numPr>
        <w:shd w:val="clear" w:color="auto" w:fill="FFFFFF" w:themeFill="background1"/>
      </w:pPr>
      <w:r>
        <w:t>Can you describe to me what was going on?</w:t>
      </w:r>
    </w:p>
    <w:p w:rsidR="000A6EF1" w:rsidRDefault="000A6EF1" w:rsidP="000A6EF1">
      <w:pPr>
        <w:pStyle w:val="ListParagraph"/>
        <w:numPr>
          <w:ilvl w:val="0"/>
          <w:numId w:val="6"/>
        </w:numPr>
        <w:shd w:val="clear" w:color="auto" w:fill="FFFFFF" w:themeFill="background1"/>
      </w:pPr>
      <w:r>
        <w:t>What was important to you in choosing to manage that situation?</w:t>
      </w:r>
    </w:p>
    <w:p w:rsidR="000A6EF1" w:rsidRDefault="000A6EF1" w:rsidP="000A6EF1">
      <w:pPr>
        <w:pStyle w:val="ListParagraph"/>
        <w:numPr>
          <w:ilvl w:val="0"/>
          <w:numId w:val="6"/>
        </w:numPr>
        <w:shd w:val="clear" w:color="auto" w:fill="FFFFFF" w:themeFill="background1"/>
      </w:pPr>
      <w:r>
        <w:t>Can you tell me what your plan was and to what extent that went according to plan?</w:t>
      </w:r>
    </w:p>
    <w:p w:rsidR="000A6EF1" w:rsidRDefault="000A6EF1" w:rsidP="000A6EF1">
      <w:pPr>
        <w:pStyle w:val="ListParagraph"/>
        <w:numPr>
          <w:ilvl w:val="0"/>
          <w:numId w:val="6"/>
        </w:numPr>
        <w:shd w:val="clear" w:color="auto" w:fill="FFFFFF" w:themeFill="background1"/>
      </w:pPr>
      <w:r>
        <w:t>That seemed to me to go smoothly, what was your impression?</w:t>
      </w:r>
    </w:p>
    <w:p w:rsidR="000A6EF1" w:rsidRDefault="000A6EF1" w:rsidP="000A6EF1">
      <w:pPr>
        <w:pStyle w:val="ListParagraph"/>
        <w:numPr>
          <w:ilvl w:val="0"/>
          <w:numId w:val="6"/>
        </w:numPr>
        <w:shd w:val="clear" w:color="auto" w:fill="FFFFFF" w:themeFill="background1"/>
      </w:pPr>
      <w:r>
        <w:t>That looked pretty tough. Shall we see if we can work out together what was going on there so that you can find a way to avoid that situation in the future?</w:t>
      </w:r>
    </w:p>
    <w:p w:rsidR="000A6EF1" w:rsidRDefault="000A6EF1" w:rsidP="000A6EF1">
      <w:pPr>
        <w:shd w:val="clear" w:color="auto" w:fill="FFFFFF" w:themeFill="background1"/>
      </w:pPr>
    </w:p>
    <w:p w:rsidR="000A6EF1" w:rsidRPr="003133E0" w:rsidRDefault="000A6EF1" w:rsidP="000A6EF1">
      <w:pPr>
        <w:shd w:val="clear" w:color="auto" w:fill="FFFFFF" w:themeFill="background1"/>
        <w:rPr>
          <w:rStyle w:val="IntenseEmphasis"/>
        </w:rPr>
      </w:pPr>
      <w:r w:rsidRPr="003133E0">
        <w:rPr>
          <w:rStyle w:val="IntenseEmphasis"/>
        </w:rPr>
        <w:t>Exploration</w:t>
      </w:r>
      <w:r w:rsidR="003133E0" w:rsidRPr="003133E0">
        <w:rPr>
          <w:rStyle w:val="IntenseEmphasis"/>
        </w:rPr>
        <w:t xml:space="preserve"> with key players</w:t>
      </w:r>
    </w:p>
    <w:p w:rsidR="000A6EF1" w:rsidRDefault="000A6EF1" w:rsidP="009E1CB9">
      <w:pPr>
        <w:pStyle w:val="ListParagraph"/>
        <w:numPr>
          <w:ilvl w:val="0"/>
          <w:numId w:val="11"/>
        </w:numPr>
        <w:shd w:val="clear" w:color="auto" w:fill="FFFFFF" w:themeFill="background1"/>
      </w:pPr>
      <w:r>
        <w:t>Questions to deepen thinking</w:t>
      </w:r>
    </w:p>
    <w:p w:rsidR="000A6EF1" w:rsidRDefault="000A6EF1" w:rsidP="009E1CB9">
      <w:pPr>
        <w:pStyle w:val="ListParagraph"/>
        <w:numPr>
          <w:ilvl w:val="0"/>
          <w:numId w:val="11"/>
        </w:numPr>
        <w:shd w:val="clear" w:color="auto" w:fill="FFFFFF" w:themeFill="background1"/>
      </w:pPr>
      <w:r>
        <w:t>Questions to widen conversation</w:t>
      </w:r>
    </w:p>
    <w:p w:rsidR="000A6EF1" w:rsidRDefault="009E1CB9" w:rsidP="009E1CB9">
      <w:pPr>
        <w:pStyle w:val="ListParagraph"/>
        <w:numPr>
          <w:ilvl w:val="0"/>
          <w:numId w:val="11"/>
        </w:numPr>
        <w:shd w:val="clear" w:color="auto" w:fill="FFFFFF" w:themeFill="background1"/>
      </w:pPr>
      <w:r>
        <w:t>I</w:t>
      </w:r>
      <w:r w:rsidR="000A6EF1">
        <w:t>ntroduce new concepts; challenge perceptions; listen and build</w:t>
      </w:r>
    </w:p>
    <w:p w:rsidR="000A6EF1" w:rsidRDefault="000A6EF1" w:rsidP="009E1CB9">
      <w:pPr>
        <w:pStyle w:val="ListParagraph"/>
        <w:numPr>
          <w:ilvl w:val="0"/>
          <w:numId w:val="8"/>
        </w:numPr>
        <w:shd w:val="clear" w:color="auto" w:fill="FFFFFF" w:themeFill="background1"/>
      </w:pPr>
      <w:r>
        <w:t>So what you’re saying is…</w:t>
      </w:r>
    </w:p>
    <w:p w:rsidR="000A6EF1" w:rsidRDefault="000A6EF1" w:rsidP="009E1CB9">
      <w:pPr>
        <w:pStyle w:val="ListParagraph"/>
        <w:numPr>
          <w:ilvl w:val="0"/>
          <w:numId w:val="8"/>
        </w:numPr>
        <w:shd w:val="clear" w:color="auto" w:fill="FFFFFF" w:themeFill="background1"/>
      </w:pPr>
      <w:r>
        <w:t>Can you expand on</w:t>
      </w:r>
      <w:proofErr w:type="gramStart"/>
      <w:r>
        <w:t>…</w:t>
      </w:r>
      <w:proofErr w:type="gramEnd"/>
    </w:p>
    <w:p w:rsidR="000A6EF1" w:rsidRDefault="000A6EF1" w:rsidP="009E1CB9">
      <w:pPr>
        <w:pStyle w:val="ListParagraph"/>
        <w:numPr>
          <w:ilvl w:val="0"/>
          <w:numId w:val="8"/>
        </w:numPr>
        <w:shd w:val="clear" w:color="auto" w:fill="FFFFFF" w:themeFill="background1"/>
      </w:pPr>
      <w:r>
        <w:t>Can you explain what you meant by</w:t>
      </w:r>
      <w:proofErr w:type="gramStart"/>
      <w:r>
        <w:t>…</w:t>
      </w:r>
      <w:proofErr w:type="gramEnd"/>
    </w:p>
    <w:p w:rsidR="000A6EF1" w:rsidRDefault="000A6EF1" w:rsidP="009E1CB9">
      <w:pPr>
        <w:pStyle w:val="ListParagraph"/>
        <w:numPr>
          <w:ilvl w:val="0"/>
          <w:numId w:val="8"/>
        </w:numPr>
        <w:shd w:val="clear" w:color="auto" w:fill="FFFFFF" w:themeFill="background1"/>
      </w:pPr>
      <w:r>
        <w:t>When you said…</w:t>
      </w:r>
    </w:p>
    <w:p w:rsidR="000A6EF1" w:rsidRDefault="000A6EF1" w:rsidP="009E1CB9">
      <w:pPr>
        <w:pStyle w:val="ListParagraph"/>
        <w:numPr>
          <w:ilvl w:val="0"/>
          <w:numId w:val="8"/>
        </w:numPr>
        <w:shd w:val="clear" w:color="auto" w:fill="FFFFFF" w:themeFill="background1"/>
      </w:pPr>
      <w:r>
        <w:t>I noticed that you…</w:t>
      </w:r>
    </w:p>
    <w:p w:rsidR="000A6EF1" w:rsidRPr="003133E0" w:rsidRDefault="003133E0" w:rsidP="003133E0">
      <w:pPr>
        <w:shd w:val="clear" w:color="auto" w:fill="FFFFFF" w:themeFill="background1"/>
        <w:rPr>
          <w:rStyle w:val="IntenseEmphasis"/>
        </w:rPr>
      </w:pPr>
      <w:r w:rsidRPr="003133E0">
        <w:rPr>
          <w:rStyle w:val="IntenseEmphasis"/>
        </w:rPr>
        <w:t>Engaging the general group</w:t>
      </w:r>
    </w:p>
    <w:p w:rsidR="003133E0" w:rsidRDefault="003133E0" w:rsidP="003133E0">
      <w:pPr>
        <w:pStyle w:val="ListParagraph"/>
        <w:numPr>
          <w:ilvl w:val="0"/>
          <w:numId w:val="9"/>
        </w:numPr>
        <w:shd w:val="clear" w:color="auto" w:fill="FFFFFF" w:themeFill="background1"/>
      </w:pPr>
      <w:r>
        <w:t>Let’s check with the rest of the group how they reacted to you saying that.</w:t>
      </w:r>
    </w:p>
    <w:p w:rsidR="003133E0" w:rsidRDefault="003133E0" w:rsidP="003133E0">
      <w:pPr>
        <w:pStyle w:val="ListParagraph"/>
        <w:numPr>
          <w:ilvl w:val="0"/>
          <w:numId w:val="9"/>
        </w:numPr>
        <w:shd w:val="clear" w:color="auto" w:fill="FFFFFF" w:themeFill="background1"/>
      </w:pPr>
      <w:r>
        <w:t>Did you [scenario participants/observers] feel the same?</w:t>
      </w:r>
    </w:p>
    <w:p w:rsidR="003133E0" w:rsidRDefault="003133E0" w:rsidP="003133E0">
      <w:pPr>
        <w:pStyle w:val="ListParagraph"/>
        <w:numPr>
          <w:ilvl w:val="0"/>
          <w:numId w:val="9"/>
        </w:numPr>
        <w:shd w:val="clear" w:color="auto" w:fill="FFFFFF" w:themeFill="background1"/>
      </w:pPr>
      <w:r>
        <w:t>What did you [scenario participants/observers] want from [scenario participant] at that point?</w:t>
      </w:r>
    </w:p>
    <w:p w:rsidR="003133E0" w:rsidRDefault="003133E0" w:rsidP="003133E0">
      <w:pPr>
        <w:pStyle w:val="ListParagraph"/>
        <w:numPr>
          <w:ilvl w:val="0"/>
          <w:numId w:val="9"/>
        </w:numPr>
        <w:shd w:val="clear" w:color="auto" w:fill="FFFFFF" w:themeFill="background1"/>
      </w:pPr>
      <w:r>
        <w:t>What ideas or suggestions has anyone else got for how to deal with that situation?</w:t>
      </w:r>
    </w:p>
    <w:p w:rsidR="003133E0" w:rsidRPr="003133E0" w:rsidRDefault="003133E0" w:rsidP="003133E0">
      <w:pPr>
        <w:shd w:val="clear" w:color="auto" w:fill="FFFFFF" w:themeFill="background1"/>
        <w:rPr>
          <w:rStyle w:val="IntenseEmphasis"/>
        </w:rPr>
      </w:pPr>
      <w:r w:rsidRPr="003133E0">
        <w:rPr>
          <w:rStyle w:val="IntenseEmphasis"/>
        </w:rPr>
        <w:t>Sharing facilitator’s thoughts</w:t>
      </w:r>
    </w:p>
    <w:p w:rsidR="003133E0" w:rsidRDefault="003133E0" w:rsidP="009E1CB9">
      <w:pPr>
        <w:pStyle w:val="ListParagraph"/>
        <w:numPr>
          <w:ilvl w:val="0"/>
          <w:numId w:val="12"/>
        </w:numPr>
        <w:shd w:val="clear" w:color="auto" w:fill="FFFFFF" w:themeFill="background1"/>
      </w:pPr>
      <w:r w:rsidRPr="003133E0">
        <w:t>Use advocacy with inquiry to share your observations and explore their perception</w:t>
      </w:r>
    </w:p>
    <w:p w:rsidR="003133E0" w:rsidRDefault="003133E0" w:rsidP="003133E0">
      <w:pPr>
        <w:pStyle w:val="ListParagraph"/>
        <w:numPr>
          <w:ilvl w:val="0"/>
          <w:numId w:val="10"/>
        </w:numPr>
        <w:shd w:val="clear" w:color="auto" w:fill="FFFFFF" w:themeFill="background1"/>
      </w:pPr>
      <w:r>
        <w:t>What does the protocol say on…</w:t>
      </w:r>
      <w:proofErr w:type="gramStart"/>
      <w:r>
        <w:t>..</w:t>
      </w:r>
      <w:proofErr w:type="gramEnd"/>
    </w:p>
    <w:p w:rsidR="003133E0" w:rsidRDefault="003133E0" w:rsidP="003133E0">
      <w:pPr>
        <w:pStyle w:val="ListParagraph"/>
        <w:numPr>
          <w:ilvl w:val="0"/>
          <w:numId w:val="10"/>
        </w:numPr>
        <w:shd w:val="clear" w:color="auto" w:fill="FFFFFF" w:themeFill="background1"/>
      </w:pPr>
      <w:r>
        <w:t>What do you think was happening ….?</w:t>
      </w:r>
    </w:p>
    <w:p w:rsidR="003133E0" w:rsidRDefault="003133E0" w:rsidP="003133E0">
      <w:pPr>
        <w:pStyle w:val="ListParagraph"/>
        <w:numPr>
          <w:ilvl w:val="0"/>
          <w:numId w:val="10"/>
        </w:numPr>
        <w:shd w:val="clear" w:color="auto" w:fill="FFFFFF" w:themeFill="background1"/>
      </w:pPr>
      <w:r>
        <w:t>How do you think … would respond to…</w:t>
      </w:r>
      <w:proofErr w:type="gramStart"/>
      <w:r>
        <w:t>. ?</w:t>
      </w:r>
      <w:proofErr w:type="gramEnd"/>
    </w:p>
    <w:p w:rsidR="003133E0" w:rsidRDefault="003133E0" w:rsidP="003133E0">
      <w:pPr>
        <w:pStyle w:val="ListParagraph"/>
        <w:numPr>
          <w:ilvl w:val="0"/>
          <w:numId w:val="10"/>
        </w:numPr>
        <w:shd w:val="clear" w:color="auto" w:fill="FFFFFF" w:themeFill="background1"/>
      </w:pPr>
      <w:r>
        <w:t>What about next time…..?</w:t>
      </w:r>
    </w:p>
    <w:p w:rsidR="003133E0" w:rsidRDefault="003133E0" w:rsidP="003133E0">
      <w:pPr>
        <w:pStyle w:val="ListParagraph"/>
        <w:numPr>
          <w:ilvl w:val="0"/>
          <w:numId w:val="10"/>
        </w:numPr>
        <w:shd w:val="clear" w:color="auto" w:fill="FFFFFF" w:themeFill="background1"/>
      </w:pPr>
      <w:r>
        <w:t>Do you think there’s anything to be gained from…?</w:t>
      </w:r>
    </w:p>
    <w:p w:rsidR="003133E0" w:rsidRDefault="003133E0" w:rsidP="003133E0">
      <w:pPr>
        <w:shd w:val="clear" w:color="auto" w:fill="FFFFFF" w:themeFill="background1"/>
        <w:rPr>
          <w:rStyle w:val="IntenseEmphasis"/>
        </w:rPr>
      </w:pPr>
      <w:proofErr w:type="gramStart"/>
      <w:r w:rsidRPr="003133E0">
        <w:rPr>
          <w:rStyle w:val="IntenseEmphasis"/>
        </w:rPr>
        <w:t xml:space="preserve">Any other </w:t>
      </w:r>
      <w:r>
        <w:rPr>
          <w:rStyle w:val="IntenseEmphasis"/>
        </w:rPr>
        <w:t>questions or issues to discuss?</w:t>
      </w:r>
      <w:proofErr w:type="gramEnd"/>
    </w:p>
    <w:p w:rsidR="003133E0" w:rsidRPr="003133E0" w:rsidRDefault="003133E0" w:rsidP="003133E0">
      <w:pPr>
        <w:shd w:val="clear" w:color="auto" w:fill="FFFFFF" w:themeFill="background1"/>
        <w:rPr>
          <w:rStyle w:val="IntenseEmphasis"/>
        </w:rPr>
      </w:pPr>
    </w:p>
    <w:p w:rsidR="003133E0" w:rsidRPr="003133E0" w:rsidRDefault="003133E0" w:rsidP="003133E0">
      <w:pPr>
        <w:shd w:val="clear" w:color="auto" w:fill="FFFFFF" w:themeFill="background1"/>
        <w:rPr>
          <w:rStyle w:val="IntenseEmphasis"/>
        </w:rPr>
      </w:pPr>
      <w:r w:rsidRPr="003133E0">
        <w:rPr>
          <w:rStyle w:val="IntenseEmphasis"/>
        </w:rPr>
        <w:t>Summary</w:t>
      </w:r>
    </w:p>
    <w:sectPr w:rsidR="003133E0" w:rsidRPr="003133E0" w:rsidSect="00232B3A">
      <w:type w:val="continuous"/>
      <w:pgSz w:w="11900" w:h="16840"/>
      <w:pgMar w:top="79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85" w:rsidRDefault="007B3B85" w:rsidP="009F0B7E">
      <w:r>
        <w:separator/>
      </w:r>
    </w:p>
  </w:endnote>
  <w:endnote w:type="continuationSeparator" w:id="0">
    <w:p w:rsidR="007B3B85" w:rsidRDefault="007B3B85" w:rsidP="009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7E" w:rsidRPr="009F0B7E" w:rsidRDefault="009F0B7E">
    <w:pPr>
      <w:pStyle w:val="Footer"/>
      <w:rPr>
        <w:color w:val="95B3D7" w:themeColor="accent1" w:themeTint="99"/>
        <w:sz w:val="20"/>
      </w:rPr>
    </w:pPr>
    <w:r w:rsidRPr="009F0B7E">
      <w:rPr>
        <w:color w:val="95B3D7" w:themeColor="accent1" w:themeTint="99"/>
        <w:sz w:val="20"/>
      </w:rPr>
      <w:fldChar w:fldCharType="begin"/>
    </w:r>
    <w:r w:rsidRPr="009F0B7E">
      <w:rPr>
        <w:color w:val="95B3D7" w:themeColor="accent1" w:themeTint="99"/>
        <w:sz w:val="20"/>
      </w:rPr>
      <w:instrText xml:space="preserve"> FILENAME  \p  \* MERGEFORMAT </w:instrText>
    </w:r>
    <w:r w:rsidRPr="009F0B7E">
      <w:rPr>
        <w:color w:val="95B3D7" w:themeColor="accent1" w:themeTint="99"/>
        <w:sz w:val="20"/>
      </w:rPr>
      <w:fldChar w:fldCharType="separate"/>
    </w:r>
    <w:r w:rsidR="007B3B85">
      <w:rPr>
        <w:noProof/>
        <w:color w:val="95B3D7" w:themeColor="accent1" w:themeTint="99"/>
        <w:sz w:val="20"/>
      </w:rPr>
      <w:t>Document3</w:t>
    </w:r>
    <w:r w:rsidRPr="009F0B7E">
      <w:rPr>
        <w:color w:val="95B3D7" w:themeColor="accent1" w:themeTint="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85" w:rsidRDefault="007B3B85" w:rsidP="009F0B7E">
      <w:r>
        <w:separator/>
      </w:r>
    </w:p>
  </w:footnote>
  <w:footnote w:type="continuationSeparator" w:id="0">
    <w:p w:rsidR="007B3B85" w:rsidRDefault="007B3B85" w:rsidP="009F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93"/>
    <w:multiLevelType w:val="hybridMultilevel"/>
    <w:tmpl w:val="DD3847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DB43D2"/>
    <w:multiLevelType w:val="hybridMultilevel"/>
    <w:tmpl w:val="12521970"/>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B6A96"/>
    <w:multiLevelType w:val="hybridMultilevel"/>
    <w:tmpl w:val="779AECB6"/>
    <w:lvl w:ilvl="0" w:tplc="68D63C80">
      <w:start w:val="12"/>
      <w:numFmt w:val="bullet"/>
      <w:lvlText w:val="-"/>
      <w:lvlJc w:val="left"/>
      <w:pPr>
        <w:ind w:left="720" w:hanging="360"/>
      </w:pPr>
      <w:rPr>
        <w:rFonts w:ascii="Trebuchet MS" w:eastAsiaTheme="minorEastAsia"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7B4782"/>
    <w:multiLevelType w:val="hybridMultilevel"/>
    <w:tmpl w:val="2614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645B21"/>
    <w:multiLevelType w:val="hybridMultilevel"/>
    <w:tmpl w:val="91027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756C44"/>
    <w:multiLevelType w:val="hybridMultilevel"/>
    <w:tmpl w:val="5268E17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F6626D"/>
    <w:multiLevelType w:val="hybridMultilevel"/>
    <w:tmpl w:val="05BC6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A170D"/>
    <w:multiLevelType w:val="hybridMultilevel"/>
    <w:tmpl w:val="1768433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35E8E"/>
    <w:multiLevelType w:val="hybridMultilevel"/>
    <w:tmpl w:val="2F6E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4066F"/>
    <w:multiLevelType w:val="hybridMultilevel"/>
    <w:tmpl w:val="EE78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6F189C"/>
    <w:multiLevelType w:val="multilevel"/>
    <w:tmpl w:val="BDE48D72"/>
    <w:lvl w:ilvl="0">
      <w:start w:val="33"/>
      <w:numFmt w:val="bullet"/>
      <w:lvlText w:val="❑"/>
      <w:lvlJc w:val="left"/>
      <w:pPr>
        <w:tabs>
          <w:tab w:val="num" w:pos="330"/>
        </w:tabs>
        <w:ind w:left="330" w:hanging="330"/>
      </w:pPr>
      <w:rPr>
        <w:rFonts w:ascii="Trebuchet MS Bold" w:eastAsia="Trebuchet MS Bold" w:hAnsi="Trebuchet MS Bold" w:cs="Trebuchet MS Bol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686F34BC"/>
    <w:multiLevelType w:val="hybridMultilevel"/>
    <w:tmpl w:val="7F846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7D03AB"/>
    <w:multiLevelType w:val="hybridMultilevel"/>
    <w:tmpl w:val="C8A61042"/>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7"/>
  </w:num>
  <w:num w:numId="5">
    <w:abstractNumId w:val="1"/>
  </w:num>
  <w:num w:numId="6">
    <w:abstractNumId w:val="10"/>
  </w:num>
  <w:num w:numId="7">
    <w:abstractNumId w:val="6"/>
  </w:num>
  <w:num w:numId="8">
    <w:abstractNumId w:val="4"/>
  </w:num>
  <w:num w:numId="9">
    <w:abstractNumId w:val="3"/>
  </w:num>
  <w:num w:numId="10">
    <w:abstractNumId w:val="12"/>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85"/>
    <w:rsid w:val="00036A7C"/>
    <w:rsid w:val="000A6EF1"/>
    <w:rsid w:val="002259A5"/>
    <w:rsid w:val="00232B3A"/>
    <w:rsid w:val="003133E0"/>
    <w:rsid w:val="003C7C6E"/>
    <w:rsid w:val="003D6D39"/>
    <w:rsid w:val="003F0F7F"/>
    <w:rsid w:val="004233D8"/>
    <w:rsid w:val="00433369"/>
    <w:rsid w:val="00473F7E"/>
    <w:rsid w:val="004E08FC"/>
    <w:rsid w:val="005B7FA1"/>
    <w:rsid w:val="005C6A36"/>
    <w:rsid w:val="00637DB5"/>
    <w:rsid w:val="007B3B85"/>
    <w:rsid w:val="008A025A"/>
    <w:rsid w:val="0092170E"/>
    <w:rsid w:val="00954F4D"/>
    <w:rsid w:val="009E1CB9"/>
    <w:rsid w:val="009F0B7E"/>
    <w:rsid w:val="00A17FC5"/>
    <w:rsid w:val="00B4234C"/>
    <w:rsid w:val="00C152D4"/>
    <w:rsid w:val="00D576B2"/>
    <w:rsid w:val="00F53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D%20Specialist\DEMT\DEMT%202017\Registrar%20Training%20Program%202017\SIMulation%20Program\TEMPLATES\Simulation%20Proforma%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E9B9-46B3-4C05-A868-7FEB563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Simulation Proforma v2</Template>
  <TotalTime>9</TotalTime>
  <Pages>5</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Scenario Run Sheet: GSW</vt:lpstr>
      <vt:lpstr>    Learning Objectives</vt:lpstr>
      <vt:lpstr>    Scenario Overview</vt:lpstr>
      <vt:lpstr>    Observers’ Engagement Task</vt:lpstr>
      <vt:lpstr>    Equipment Checklist</vt:lpstr>
      <vt:lpstr>    Participants</vt:lpstr>
      <vt:lpstr>    Additional Information/Medical History</vt:lpstr>
      <vt:lpstr>    Proposed Scenario Progression</vt:lpstr>
      <vt:lpstr>    Scenario Preparation/Baseline Parameters</vt:lpstr>
      <vt:lpstr>    Debriefing/Guided Reflection Overview</vt:lpstr>
      <vt:lpstr>    The Soundbite</vt:lpstr>
    </vt:vector>
  </TitlesOfParts>
  <Company>NTG</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Rebecca Day</cp:lastModifiedBy>
  <cp:revision>3</cp:revision>
  <dcterms:created xsi:type="dcterms:W3CDTF">2017-06-21T06:46:00Z</dcterms:created>
  <dcterms:modified xsi:type="dcterms:W3CDTF">2017-06-21T06:54:00Z</dcterms:modified>
</cp:coreProperties>
</file>