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66" w:rsidRDefault="000F3361">
      <w:r>
        <w:t xml:space="preserve">A 67 year old male presents to ED after his INR is measured at more than 9 by the path lab monitoring his warfarin use. He has multiple bruises on his body but is not bleeding actively. </w:t>
      </w:r>
    </w:p>
    <w:p w:rsidR="000F3361" w:rsidRDefault="000F3361" w:rsidP="000F3361">
      <w:pPr>
        <w:pStyle w:val="ListParagraph"/>
        <w:numPr>
          <w:ilvl w:val="0"/>
          <w:numId w:val="1"/>
        </w:numPr>
      </w:pPr>
      <w:r>
        <w:t>What factors may have led to this state of over anticoagulation?</w:t>
      </w:r>
    </w:p>
    <w:p w:rsidR="000F3361" w:rsidRDefault="000F3361" w:rsidP="000F3361">
      <w:pPr>
        <w:pStyle w:val="ListParagraph"/>
        <w:numPr>
          <w:ilvl w:val="0"/>
          <w:numId w:val="1"/>
        </w:numPr>
      </w:pPr>
      <w:r>
        <w:t>What options exist for management of his over anticoagulation?</w:t>
      </w:r>
    </w:p>
    <w:p w:rsidR="000F3361" w:rsidRDefault="000F3361" w:rsidP="000F3361">
      <w:pPr>
        <w:pStyle w:val="ListParagraph"/>
        <w:numPr>
          <w:ilvl w:val="0"/>
          <w:numId w:val="1"/>
        </w:numPr>
      </w:pPr>
      <w:r>
        <w:t>Provide a list of pros and cons of each of four of these options.</w:t>
      </w:r>
      <w:bookmarkStart w:id="0" w:name="_GoBack"/>
      <w:bookmarkEnd w:id="0"/>
    </w:p>
    <w:sectPr w:rsidR="000F3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7A25"/>
    <w:multiLevelType w:val="hybridMultilevel"/>
    <w:tmpl w:val="8774D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61"/>
    <w:rsid w:val="00091FB9"/>
    <w:rsid w:val="000F3361"/>
    <w:rsid w:val="002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9FCBC743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Health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Putland</dc:creator>
  <cp:lastModifiedBy>Mark Putland</cp:lastModifiedBy>
  <cp:revision>1</cp:revision>
  <dcterms:created xsi:type="dcterms:W3CDTF">2015-06-04T04:47:00Z</dcterms:created>
  <dcterms:modified xsi:type="dcterms:W3CDTF">2015-06-04T04:52:00Z</dcterms:modified>
</cp:coreProperties>
</file>