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502" w:rsidRDefault="002A585D">
      <w:bookmarkStart w:id="0" w:name="_GoBack"/>
      <w:bookmarkEnd w:id="0"/>
      <w:r>
        <w:t>Broad Complex tachycardia</w:t>
      </w:r>
    </w:p>
    <w:p w:rsidR="002A585D" w:rsidRDefault="002A585D"/>
    <w:p w:rsidR="002A585D" w:rsidRDefault="002A585D"/>
    <w:p w:rsidR="002A585D" w:rsidRPr="002A585D" w:rsidRDefault="002A585D" w:rsidP="002A585D">
      <w:pPr>
        <w:shd w:val="clear" w:color="auto" w:fill="FCFCFC"/>
        <w:spacing w:after="390"/>
        <w:rPr>
          <w:rFonts w:cs="Arial"/>
          <w:color w:val="222222"/>
          <w:lang w:val="en-US"/>
        </w:rPr>
      </w:pPr>
      <w:r w:rsidRPr="002A585D">
        <w:rPr>
          <w:rFonts w:cs="Arial"/>
          <w:color w:val="222222"/>
          <w:lang w:val="en-US"/>
        </w:rPr>
        <w:t>A 46 year old man is brought to your emergency department by ambulance following an overdose of unknown medications. He has had a brief generalized seizure en route. On arrival his observations are:</w:t>
      </w:r>
    </w:p>
    <w:p w:rsidR="002A585D" w:rsidRPr="002A585D" w:rsidRDefault="002A585D" w:rsidP="002A585D">
      <w:pPr>
        <w:shd w:val="clear" w:color="auto" w:fill="FCFCFC"/>
        <w:spacing w:after="390"/>
        <w:rPr>
          <w:rFonts w:cs="Arial"/>
          <w:color w:val="222222"/>
          <w:lang w:val="en-US"/>
        </w:rPr>
      </w:pPr>
      <w:r>
        <w:rPr>
          <w:rFonts w:cs="Arial"/>
          <w:noProof/>
          <w:color w:val="E8554E"/>
          <w:lang w:val="en-US" w:eastAsia="en-US"/>
        </w:rPr>
        <w:drawing>
          <wp:inline distT="0" distB="0" distL="0" distR="0">
            <wp:extent cx="5391150" cy="942975"/>
            <wp:effectExtent l="0" t="0" r="0" b="9525"/>
            <wp:docPr id="1" name="Picture 1" descr="http://cdn.lifeinthefastlane.com/wp-content/uploads/2011/04/20110107-que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lifeinthefastlane.com/wp-content/uploads/2011/04/20110107-que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85D" w:rsidRDefault="002A585D">
      <w:r>
        <w:rPr>
          <w:noProof/>
          <w:lang w:val="en-US" w:eastAsia="en-US"/>
        </w:rPr>
        <w:drawing>
          <wp:inline distT="0" distB="0" distL="0" distR="0">
            <wp:extent cx="5274310" cy="29413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ad complex tachycardia-EC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4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85D" w:rsidRDefault="002A585D"/>
    <w:p w:rsidR="002A585D" w:rsidRDefault="002A585D"/>
    <w:p w:rsidR="002A585D" w:rsidRDefault="002A585D"/>
    <w:p w:rsidR="002A585D" w:rsidRDefault="002A585D"/>
    <w:p w:rsidR="002A585D" w:rsidRDefault="002A585D">
      <w:r>
        <w:t>Describe the ECG (5 marks)</w:t>
      </w:r>
    </w:p>
    <w:p w:rsidR="002A585D" w:rsidRDefault="002A585D"/>
    <w:p w:rsidR="002A585D" w:rsidRDefault="002A585D"/>
    <w:p w:rsidR="002A585D" w:rsidRDefault="002A585D"/>
    <w:p w:rsidR="002A585D" w:rsidRDefault="002A585D"/>
    <w:p w:rsidR="002A585D" w:rsidRDefault="002A585D"/>
    <w:p w:rsidR="002A585D" w:rsidRDefault="002A585D"/>
    <w:p w:rsidR="002A585D" w:rsidRDefault="002A585D"/>
    <w:p w:rsidR="002A585D" w:rsidRDefault="002A585D">
      <w:r>
        <w:t>What are the first 5 things you would do to manage the patient?</w:t>
      </w:r>
      <w:r w:rsidR="00FC5D0C">
        <w:t xml:space="preserve"> (5marks)</w:t>
      </w:r>
    </w:p>
    <w:sectPr w:rsidR="002A58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85D"/>
    <w:rsid w:val="000118C9"/>
    <w:rsid w:val="00196451"/>
    <w:rsid w:val="002A585D"/>
    <w:rsid w:val="004D4397"/>
    <w:rsid w:val="005C27FA"/>
    <w:rsid w:val="006639D1"/>
    <w:rsid w:val="00687502"/>
    <w:rsid w:val="00FC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A58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5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A58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5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0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3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97279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single" w:sz="6" w:space="0" w:color="BDBDBD"/>
                                <w:left w:val="single" w:sz="6" w:space="0" w:color="BDBDBD"/>
                                <w:bottom w:val="single" w:sz="6" w:space="0" w:color="BDBDBD"/>
                                <w:right w:val="single" w:sz="6" w:space="0" w:color="BDBDB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cdn.lifeinthefastlane.com/wp-content/uploads/2011/04/20110107-ques.jpg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Ramsay Healthcare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 Marillier</dc:creator>
  <cp:lastModifiedBy>Rebecca Day</cp:lastModifiedBy>
  <cp:revision>2</cp:revision>
  <dcterms:created xsi:type="dcterms:W3CDTF">2016-01-29T04:58:00Z</dcterms:created>
  <dcterms:modified xsi:type="dcterms:W3CDTF">2016-01-29T04:58:00Z</dcterms:modified>
</cp:coreProperties>
</file>