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Pr="00BA5277" w:rsidRDefault="00674AE5">
      <w:pPr>
        <w:rPr>
          <w:b/>
        </w:rPr>
      </w:pPr>
      <w:r>
        <w:rPr>
          <w:b/>
        </w:rPr>
        <w:t>SAQ</w:t>
      </w:r>
    </w:p>
    <w:p w:rsidR="00BA5277" w:rsidRDefault="00BA5277">
      <w:r>
        <w:t>There  have been a number of incidents in your emergency department Short Stay Unit where patients have unexpectedly deteriorated during their stay.</w:t>
      </w:r>
    </w:p>
    <w:p w:rsidR="006118D8" w:rsidRPr="002F5E95" w:rsidRDefault="006118D8" w:rsidP="002F5E95">
      <w:pPr>
        <w:rPr>
          <w:b/>
        </w:rPr>
      </w:pPr>
      <w:r w:rsidRPr="002F5E95">
        <w:rPr>
          <w:b/>
        </w:rPr>
        <w:t xml:space="preserve">a. </w:t>
      </w:r>
      <w:r w:rsidR="00BA5277" w:rsidRPr="002F5E95">
        <w:rPr>
          <w:b/>
        </w:rPr>
        <w:t xml:space="preserve">What is the role of </w:t>
      </w:r>
      <w:r w:rsidR="007B257E">
        <w:rPr>
          <w:b/>
        </w:rPr>
        <w:t xml:space="preserve">a </w:t>
      </w:r>
      <w:r w:rsidR="00BA5277" w:rsidRPr="002F5E95">
        <w:rPr>
          <w:b/>
        </w:rPr>
        <w:t>Short Stay Unit</w:t>
      </w:r>
      <w:r w:rsidRPr="002F5E95">
        <w:rPr>
          <w:b/>
        </w:rPr>
        <w:t>? (</w:t>
      </w:r>
      <w:r w:rsidR="00BA5277" w:rsidRPr="002F5E95">
        <w:rPr>
          <w:b/>
        </w:rPr>
        <w:t xml:space="preserve">2 </w:t>
      </w:r>
      <w:r w:rsidRPr="002F5E95">
        <w:rPr>
          <w:b/>
        </w:rPr>
        <w:t>Marks)</w:t>
      </w:r>
    </w:p>
    <w:p w:rsidR="006118D8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To manage Emergency Medicine patients who would benefit from extended treatment and observation but have an expected length of stay of less than 24 hours.</w:t>
      </w: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Taken from Cameron Textbook of Adult Emergency Medicine 3rd Edition Section 27.2</w:t>
      </w:r>
    </w:p>
    <w:p w:rsidR="002F5E95" w:rsidRDefault="002F5E95" w:rsidP="002F5E95">
      <w:pPr>
        <w:pStyle w:val="NoSpacing"/>
        <w:rPr>
          <w:i/>
        </w:rPr>
      </w:pP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1 Mark for providing extended care for Emergency Medicine patients</w:t>
      </w:r>
    </w:p>
    <w:p w:rsidR="002F5E95" w:rsidRDefault="002F5E95" w:rsidP="002F5E95">
      <w:pPr>
        <w:pStyle w:val="NoSpacing"/>
        <w:rPr>
          <w:i/>
        </w:rPr>
      </w:pPr>
      <w:r w:rsidRPr="002F5E95">
        <w:rPr>
          <w:i/>
        </w:rPr>
        <w:t>1 Mark for acknowledging an expected length of stay of 24 hour or less</w:t>
      </w:r>
    </w:p>
    <w:p w:rsidR="002F5E95" w:rsidRPr="002F5E95" w:rsidRDefault="002F5E95" w:rsidP="002F5E95">
      <w:pPr>
        <w:pStyle w:val="NoSpacing"/>
        <w:rPr>
          <w:i/>
        </w:rPr>
      </w:pPr>
    </w:p>
    <w:p w:rsidR="002F5E95" w:rsidRPr="002F5E95" w:rsidRDefault="00BA5277" w:rsidP="002F5E95">
      <w:pPr>
        <w:rPr>
          <w:b/>
        </w:rPr>
      </w:pPr>
      <w:r w:rsidRPr="002F5E95">
        <w:rPr>
          <w:b/>
        </w:rPr>
        <w:t>b. How would you develop a solution to this problem ? (4 Marks)</w:t>
      </w: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Gather information - 1 Mark</w:t>
      </w: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Develop solution plan - 1 Mark</w:t>
      </w: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Implement plan - 1 Mark</w:t>
      </w: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Audit / Re-collect data - 1 Mark</w:t>
      </w:r>
    </w:p>
    <w:p w:rsidR="009337B3" w:rsidRDefault="009337B3" w:rsidP="002F5E95">
      <w:pPr>
        <w:pStyle w:val="NoSpacing"/>
        <w:rPr>
          <w:i/>
        </w:rPr>
      </w:pPr>
    </w:p>
    <w:p w:rsidR="002F5E95" w:rsidRDefault="002F5E95" w:rsidP="002F5E95">
      <w:pPr>
        <w:pStyle w:val="NoSpacing"/>
        <w:rPr>
          <w:i/>
        </w:rPr>
      </w:pPr>
      <w:r w:rsidRPr="002F5E95">
        <w:rPr>
          <w:i/>
        </w:rPr>
        <w:t>Note exact wording not essential but plan must include aspects of each of these domains to score maximum marks</w:t>
      </w:r>
    </w:p>
    <w:p w:rsidR="002F5E95" w:rsidRPr="002F5E95" w:rsidRDefault="002F5E95" w:rsidP="002F5E95">
      <w:pPr>
        <w:pStyle w:val="NoSpacing"/>
        <w:rPr>
          <w:i/>
        </w:rPr>
      </w:pPr>
    </w:p>
    <w:p w:rsidR="00BA5277" w:rsidRPr="002F5E95" w:rsidRDefault="00BA5277" w:rsidP="002F5E95">
      <w:pPr>
        <w:rPr>
          <w:b/>
        </w:rPr>
      </w:pPr>
      <w:r w:rsidRPr="002F5E95">
        <w:rPr>
          <w:b/>
        </w:rPr>
        <w:t>c. You have been asked to develop a set of exclusion criteria for your Short Stay Unit. Please list your exclusion criteria ? (4 Marks)</w:t>
      </w:r>
    </w:p>
    <w:p w:rsidR="002F5E95" w:rsidRDefault="002F5E95" w:rsidP="002F5E95">
      <w:pPr>
        <w:pStyle w:val="NoSpacing"/>
        <w:rPr>
          <w:i/>
        </w:rPr>
      </w:pPr>
      <w:r>
        <w:rPr>
          <w:i/>
        </w:rPr>
        <w:t xml:space="preserve">1/2 Mark for each exclusion criteria to maximum of 4 marks. </w:t>
      </w:r>
    </w:p>
    <w:p w:rsidR="00BA5277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Patients who should be admitted to in-patient wards - complex medical or surgical problems</w:t>
      </w:r>
    </w:p>
    <w:p w:rsidR="002F5E95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Multiple problems</w:t>
      </w:r>
    </w:p>
    <w:p w:rsidR="002F5E95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Elderly patient</w:t>
      </w:r>
    </w:p>
    <w:p w:rsidR="002F5E95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Paediatric patients</w:t>
      </w:r>
    </w:p>
    <w:p w:rsidR="002F5E95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Patients without clear management plan / diagnosis</w:t>
      </w:r>
    </w:p>
    <w:p w:rsidR="002F5E95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Patients with intensive nursing requirements</w:t>
      </w:r>
    </w:p>
    <w:p w:rsidR="002F5E95" w:rsidRPr="002F5E95" w:rsidRDefault="002F5E95" w:rsidP="009337B3">
      <w:pPr>
        <w:pStyle w:val="NoSpacing"/>
        <w:ind w:left="360"/>
        <w:rPr>
          <w:i/>
        </w:rPr>
      </w:pPr>
      <w:r w:rsidRPr="002F5E95">
        <w:rPr>
          <w:i/>
        </w:rPr>
        <w:t>Risk to staff patients - psychotic, violent, forensic history</w:t>
      </w:r>
    </w:p>
    <w:p w:rsidR="009337B3" w:rsidRDefault="009337B3" w:rsidP="002F5E95">
      <w:pPr>
        <w:pStyle w:val="NoSpacing"/>
        <w:rPr>
          <w:i/>
        </w:rPr>
      </w:pPr>
    </w:p>
    <w:p w:rsidR="002F5E95" w:rsidRPr="002F5E95" w:rsidRDefault="002F5E95" w:rsidP="002F5E95">
      <w:pPr>
        <w:pStyle w:val="NoSpacing"/>
        <w:rPr>
          <w:i/>
        </w:rPr>
      </w:pPr>
      <w:r w:rsidRPr="002F5E95">
        <w:rPr>
          <w:i/>
        </w:rPr>
        <w:t>Taken from Cameron Textbook of Adult Emergency Medicine 3rd Edition Section 26.6</w:t>
      </w:r>
    </w:p>
    <w:p w:rsidR="002F5E95" w:rsidRPr="00BA5277" w:rsidRDefault="002F5E95" w:rsidP="002F5E95">
      <w:pPr>
        <w:rPr>
          <w:u w:val="single"/>
        </w:rPr>
      </w:pPr>
    </w:p>
    <w:sectPr w:rsidR="002F5E95" w:rsidRPr="00BA5277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290"/>
    <w:multiLevelType w:val="hybridMultilevel"/>
    <w:tmpl w:val="53C89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8D8"/>
    <w:rsid w:val="002F30B7"/>
    <w:rsid w:val="002F5E95"/>
    <w:rsid w:val="0038492F"/>
    <w:rsid w:val="005B72D2"/>
    <w:rsid w:val="006118D8"/>
    <w:rsid w:val="00674AE5"/>
    <w:rsid w:val="00691857"/>
    <w:rsid w:val="007B257E"/>
    <w:rsid w:val="009337B3"/>
    <w:rsid w:val="00B326B1"/>
    <w:rsid w:val="00BA5277"/>
    <w:rsid w:val="00B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7</cp:revision>
  <dcterms:created xsi:type="dcterms:W3CDTF">2014-07-26T04:22:00Z</dcterms:created>
  <dcterms:modified xsi:type="dcterms:W3CDTF">2014-07-26T09:31:00Z</dcterms:modified>
</cp:coreProperties>
</file>