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6BE4D" w14:textId="77777777" w:rsidR="00380C05" w:rsidRDefault="00380C05" w:rsidP="00380C05">
      <w:r w:rsidRPr="009A30AC">
        <w:rPr>
          <w:noProof/>
          <w:lang w:val="en-US"/>
        </w:rPr>
        <w:drawing>
          <wp:anchor distT="0" distB="0" distL="114300" distR="114300" simplePos="0" relativeHeight="251659264" behindDoc="0" locked="0" layoutInCell="1" allowOverlap="1" wp14:anchorId="64D2CC0A" wp14:editId="05EA7C85">
            <wp:simplePos x="0" y="0"/>
            <wp:positionH relativeFrom="margin">
              <wp:posOffset>4686300</wp:posOffset>
            </wp:positionH>
            <wp:positionV relativeFrom="margin">
              <wp:posOffset>-228600</wp:posOffset>
            </wp:positionV>
            <wp:extent cx="2400300" cy="59563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4 at 12.13.48 pm.png"/>
                    <pic:cNvPicPr/>
                  </pic:nvPicPr>
                  <pic:blipFill>
                    <a:blip r:embed="rId6">
                      <a:extLst>
                        <a:ext uri="{28A0092B-C50C-407E-A947-70E740481C1C}">
                          <a14:useLocalDpi xmlns:a14="http://schemas.microsoft.com/office/drawing/2010/main" val="0"/>
                        </a:ext>
                      </a:extLst>
                    </a:blip>
                    <a:stretch>
                      <a:fillRect/>
                    </a:stretch>
                  </pic:blipFill>
                  <pic:spPr>
                    <a:xfrm>
                      <a:off x="0" y="0"/>
                      <a:ext cx="2400300" cy="595630"/>
                    </a:xfrm>
                    <a:prstGeom prst="rect">
                      <a:avLst/>
                    </a:prstGeom>
                  </pic:spPr>
                </pic:pic>
              </a:graphicData>
            </a:graphic>
            <wp14:sizeRelH relativeFrom="page">
              <wp14:pctWidth>0</wp14:pctWidth>
            </wp14:sizeRelH>
            <wp14:sizeRelV relativeFrom="page">
              <wp14:pctHeight>0</wp14:pctHeight>
            </wp14:sizeRelV>
          </wp:anchor>
        </w:drawing>
      </w:r>
    </w:p>
    <w:p w14:paraId="045F85D7" w14:textId="77777777" w:rsidR="00380C05" w:rsidRPr="009A30AC" w:rsidRDefault="00380C05" w:rsidP="00380C05"/>
    <w:tbl>
      <w:tblPr>
        <w:tblStyle w:val="TableGrid"/>
        <w:tblW w:w="0" w:type="auto"/>
        <w:tblLayout w:type="fixed"/>
        <w:tblLook w:val="04A0" w:firstRow="1" w:lastRow="0" w:firstColumn="1" w:lastColumn="0" w:noHBand="0" w:noVBand="1"/>
      </w:tblPr>
      <w:tblGrid>
        <w:gridCol w:w="6345"/>
      </w:tblGrid>
      <w:tr w:rsidR="00380C05" w:rsidRPr="009A30AC" w14:paraId="52EBE44B" w14:textId="77777777" w:rsidTr="00685010">
        <w:trPr>
          <w:trHeight w:val="363"/>
        </w:trPr>
        <w:tc>
          <w:tcPr>
            <w:tcW w:w="6345" w:type="dxa"/>
            <w:shd w:val="clear" w:color="auto" w:fill="DBE5F1" w:themeFill="accent1" w:themeFillTint="33"/>
          </w:tcPr>
          <w:p w14:paraId="5F9E31DD" w14:textId="77777777" w:rsidR="00380C05" w:rsidRPr="009A30AC" w:rsidRDefault="00380C05" w:rsidP="00380C05">
            <w:pPr>
              <w:rPr>
                <w:b/>
              </w:rPr>
            </w:pPr>
            <w:r w:rsidRPr="009A30AC">
              <w:rPr>
                <w:b/>
              </w:rPr>
              <w:t xml:space="preserve">OSCE: </w:t>
            </w:r>
            <w:r>
              <w:rPr>
                <w:b/>
              </w:rPr>
              <w:t>Title of OSCE</w:t>
            </w:r>
          </w:p>
        </w:tc>
      </w:tr>
      <w:tr w:rsidR="00380C05" w:rsidRPr="009A30AC" w14:paraId="66C70583" w14:textId="77777777" w:rsidTr="00685010">
        <w:trPr>
          <w:trHeight w:val="363"/>
        </w:trPr>
        <w:tc>
          <w:tcPr>
            <w:tcW w:w="6345" w:type="dxa"/>
            <w:shd w:val="clear" w:color="auto" w:fill="DBE5F1" w:themeFill="accent1" w:themeFillTint="33"/>
          </w:tcPr>
          <w:p w14:paraId="3EA1F87F" w14:textId="6DFB738A" w:rsidR="00380C05" w:rsidRPr="009A30AC" w:rsidRDefault="00380C05" w:rsidP="00C068FF">
            <w:pPr>
              <w:rPr>
                <w:b/>
              </w:rPr>
            </w:pPr>
            <w:r>
              <w:rPr>
                <w:b/>
              </w:rPr>
              <w:t>Time: Double Station</w:t>
            </w:r>
            <w:r w:rsidR="00F17A33">
              <w:rPr>
                <w:b/>
              </w:rPr>
              <w:t xml:space="preserve"> 4mins reading, </w:t>
            </w:r>
            <w:r w:rsidR="007964A5">
              <w:rPr>
                <w:b/>
              </w:rPr>
              <w:t>7m station</w:t>
            </w:r>
          </w:p>
        </w:tc>
      </w:tr>
      <w:tr w:rsidR="00380C05" w:rsidRPr="009A30AC" w14:paraId="287E1754" w14:textId="77777777" w:rsidTr="00685010">
        <w:trPr>
          <w:trHeight w:val="363"/>
        </w:trPr>
        <w:tc>
          <w:tcPr>
            <w:tcW w:w="6345" w:type="dxa"/>
            <w:shd w:val="clear" w:color="auto" w:fill="DBE5F1" w:themeFill="accent1" w:themeFillTint="33"/>
          </w:tcPr>
          <w:p w14:paraId="7C2B6993" w14:textId="77777777" w:rsidR="00380C05" w:rsidRDefault="00380C05" w:rsidP="00685010">
            <w:pPr>
              <w:rPr>
                <w:b/>
              </w:rPr>
            </w:pPr>
            <w:r>
              <w:rPr>
                <w:b/>
              </w:rPr>
              <w:t>Author:</w:t>
            </w:r>
            <w:r w:rsidR="00C068FF">
              <w:rPr>
                <w:b/>
              </w:rPr>
              <w:t xml:space="preserve"> Rebecca Day</w:t>
            </w:r>
          </w:p>
        </w:tc>
      </w:tr>
      <w:tr w:rsidR="00380C05" w:rsidRPr="009A30AC" w14:paraId="405E687F" w14:textId="77777777" w:rsidTr="00685010">
        <w:tc>
          <w:tcPr>
            <w:tcW w:w="6345" w:type="dxa"/>
          </w:tcPr>
          <w:p w14:paraId="0851ACCA" w14:textId="77777777" w:rsidR="00380C05" w:rsidRPr="009A30AC" w:rsidRDefault="00380C05" w:rsidP="00685010">
            <w:r>
              <w:t>Medical Expertise</w:t>
            </w:r>
          </w:p>
        </w:tc>
      </w:tr>
      <w:tr w:rsidR="00380C05" w:rsidRPr="009A30AC" w14:paraId="050679A7" w14:textId="77777777" w:rsidTr="00685010">
        <w:tc>
          <w:tcPr>
            <w:tcW w:w="6345" w:type="dxa"/>
          </w:tcPr>
          <w:p w14:paraId="00DBA2F0" w14:textId="77777777" w:rsidR="00380C05" w:rsidRPr="009A30AC" w:rsidRDefault="00380C05" w:rsidP="00685010">
            <w:r>
              <w:t>Communication</w:t>
            </w:r>
          </w:p>
        </w:tc>
      </w:tr>
      <w:tr w:rsidR="00380C05" w:rsidRPr="009A30AC" w14:paraId="124B75EC" w14:textId="77777777" w:rsidTr="00685010">
        <w:tc>
          <w:tcPr>
            <w:tcW w:w="6345" w:type="dxa"/>
          </w:tcPr>
          <w:p w14:paraId="6475B271" w14:textId="77777777" w:rsidR="00380C05" w:rsidRDefault="00380C05" w:rsidP="00685010">
            <w:r>
              <w:t>Teamwork and Collaboration</w:t>
            </w:r>
          </w:p>
        </w:tc>
      </w:tr>
      <w:tr w:rsidR="00C61E63" w:rsidRPr="009A30AC" w14:paraId="7E4055CD" w14:textId="77777777" w:rsidTr="00685010">
        <w:tc>
          <w:tcPr>
            <w:tcW w:w="6345" w:type="dxa"/>
          </w:tcPr>
          <w:p w14:paraId="73F7A34A" w14:textId="77777777" w:rsidR="00C61E63" w:rsidRDefault="00C61E63" w:rsidP="00685010">
            <w:r>
              <w:t>Prioritisation and Decision Making</w:t>
            </w:r>
          </w:p>
        </w:tc>
      </w:tr>
    </w:tbl>
    <w:p w14:paraId="0528867F" w14:textId="77777777" w:rsidR="00380C05" w:rsidRPr="009A30AC" w:rsidRDefault="00380C05" w:rsidP="00380C05">
      <w:pPr>
        <w:pStyle w:val="Heading1"/>
      </w:pPr>
      <w:r w:rsidRPr="009A30AC">
        <w:t>Clinical Scenario Stem</w:t>
      </w:r>
    </w:p>
    <w:p w14:paraId="7EBC74B3" w14:textId="77777777" w:rsidR="00380C05" w:rsidRDefault="00685010" w:rsidP="00380C05">
      <w:proofErr w:type="gramStart"/>
      <w:r>
        <w:t>54 year old</w:t>
      </w:r>
      <w:proofErr w:type="gramEnd"/>
      <w:r>
        <w:t xml:space="preserve"> man has fallen 3m from a ladder and sustained a head injury. He has a haematoma to his left temporal region and a GCS of 7 (M4 V2 E1). He has no other injuries detected on primary survey.</w:t>
      </w:r>
    </w:p>
    <w:p w14:paraId="1ED5EA92" w14:textId="77777777" w:rsidR="00380C05" w:rsidRDefault="00380C05" w:rsidP="00380C05">
      <w:pPr>
        <w:pStyle w:val="Heading1"/>
      </w:pPr>
      <w:r w:rsidRPr="009A30AC">
        <w:t>Instructions</w:t>
      </w:r>
    </w:p>
    <w:p w14:paraId="0F949A1D" w14:textId="77777777" w:rsidR="00380C05" w:rsidRDefault="00380C05" w:rsidP="00380C05">
      <w:pPr>
        <w:pStyle w:val="Heading2"/>
      </w:pPr>
      <w:r>
        <w:t>Candidate</w:t>
      </w:r>
    </w:p>
    <w:p w14:paraId="52E9116B" w14:textId="77777777" w:rsidR="00685010" w:rsidRDefault="00685010" w:rsidP="00685010">
      <w:r>
        <w:t>Your tasks</w:t>
      </w:r>
    </w:p>
    <w:p w14:paraId="524E0944" w14:textId="77777777" w:rsidR="00685010" w:rsidRDefault="00685010" w:rsidP="00685010">
      <w:pPr>
        <w:pStyle w:val="ListParagraph"/>
        <w:numPr>
          <w:ilvl w:val="0"/>
          <w:numId w:val="5"/>
        </w:numPr>
      </w:pPr>
      <w:r>
        <w:t>Safely intubate the patient – you are the only person that is able to perform this task in your current rural hospital setting.</w:t>
      </w:r>
    </w:p>
    <w:p w14:paraId="16C655EA" w14:textId="77777777" w:rsidR="00685010" w:rsidRDefault="00685010" w:rsidP="00685010">
      <w:pPr>
        <w:pStyle w:val="ListParagraph"/>
        <w:numPr>
          <w:ilvl w:val="0"/>
          <w:numId w:val="5"/>
        </w:numPr>
      </w:pPr>
      <w:r>
        <w:t>Guide the RMO and nurse to help you with the preparation, set up and execution of intubation and post intubation care. Including prioritisation of the most important aspects of the procedure when there is limited staff available</w:t>
      </w:r>
    </w:p>
    <w:p w14:paraId="51DAAE2D" w14:textId="77777777" w:rsidR="00685010" w:rsidRDefault="00685010" w:rsidP="00685010">
      <w:pPr>
        <w:pStyle w:val="ListParagraph"/>
        <w:numPr>
          <w:ilvl w:val="0"/>
          <w:numId w:val="5"/>
        </w:numPr>
      </w:pPr>
      <w:r>
        <w:t>You DO NOT need to re-examine the patient from a trauma perspective and can assume that this is an isolated head injury.</w:t>
      </w:r>
    </w:p>
    <w:p w14:paraId="4D58C8B7" w14:textId="77777777" w:rsidR="00685010" w:rsidRDefault="00685010" w:rsidP="00685010">
      <w:pPr>
        <w:pStyle w:val="ListParagraph"/>
        <w:numPr>
          <w:ilvl w:val="0"/>
          <w:numId w:val="5"/>
        </w:numPr>
      </w:pPr>
      <w:r>
        <w:t>There is NO intubation check list available in the hospital</w:t>
      </w:r>
    </w:p>
    <w:p w14:paraId="7483AE8A" w14:textId="77777777" w:rsidR="00685010" w:rsidRDefault="00685010" w:rsidP="00685010">
      <w:r>
        <w:t>Staff</w:t>
      </w:r>
    </w:p>
    <w:p w14:paraId="7ACBE3BC" w14:textId="77777777" w:rsidR="00685010" w:rsidRDefault="00685010" w:rsidP="00685010">
      <w:pPr>
        <w:pStyle w:val="ListParagraph"/>
        <w:numPr>
          <w:ilvl w:val="0"/>
          <w:numId w:val="6"/>
        </w:numPr>
      </w:pPr>
      <w:r>
        <w:t>RMO – is capable of basic tasks but cannot intubate</w:t>
      </w:r>
    </w:p>
    <w:p w14:paraId="7AEC8A05" w14:textId="77777777" w:rsidR="00685010" w:rsidRDefault="00685010" w:rsidP="00685010">
      <w:pPr>
        <w:pStyle w:val="ListParagraph"/>
        <w:numPr>
          <w:ilvl w:val="0"/>
          <w:numId w:val="6"/>
        </w:numPr>
      </w:pPr>
      <w:r>
        <w:t>Nurse – competent as an airway nurse</w:t>
      </w:r>
    </w:p>
    <w:p w14:paraId="5F77E337" w14:textId="77777777" w:rsidR="00685010" w:rsidRDefault="00685010" w:rsidP="00685010">
      <w:pPr>
        <w:pStyle w:val="ListParagraph"/>
        <w:numPr>
          <w:ilvl w:val="0"/>
          <w:numId w:val="6"/>
        </w:numPr>
      </w:pPr>
      <w:r>
        <w:t>There are NO other staff available in this tiny rural hospital</w:t>
      </w:r>
    </w:p>
    <w:p w14:paraId="1554A97F" w14:textId="77777777" w:rsidR="00685010" w:rsidRDefault="00685010" w:rsidP="00685010">
      <w:r>
        <w:t>Setting</w:t>
      </w:r>
    </w:p>
    <w:p w14:paraId="6BF731EB" w14:textId="77777777" w:rsidR="00685010" w:rsidRPr="00685010" w:rsidRDefault="00685010" w:rsidP="00685010">
      <w:pPr>
        <w:pStyle w:val="ListParagraph"/>
        <w:numPr>
          <w:ilvl w:val="0"/>
          <w:numId w:val="7"/>
        </w:numPr>
      </w:pPr>
      <w:r>
        <w:t>Remote hospital clinic with only 2 available staff members</w:t>
      </w:r>
    </w:p>
    <w:p w14:paraId="0542FAD6" w14:textId="77777777" w:rsidR="00685010" w:rsidRDefault="00685010" w:rsidP="00685010">
      <w:pPr>
        <w:pStyle w:val="Heading2"/>
        <w:rPr>
          <w:rFonts w:ascii="Arial" w:eastAsiaTheme="minorEastAsia" w:hAnsi="Arial" w:cs="Times New Roman"/>
          <w:b w:val="0"/>
          <w:bCs w:val="0"/>
          <w:color w:val="000000"/>
          <w:sz w:val="24"/>
          <w:szCs w:val="24"/>
        </w:rPr>
      </w:pPr>
    </w:p>
    <w:p w14:paraId="759D9DF5" w14:textId="77777777" w:rsidR="00685010" w:rsidRDefault="00685010" w:rsidP="00685010">
      <w:pPr>
        <w:pStyle w:val="Heading2"/>
      </w:pPr>
      <w:r>
        <w:t>RMO</w:t>
      </w:r>
    </w:p>
    <w:p w14:paraId="3AC1C560" w14:textId="77777777" w:rsidR="00685010" w:rsidRDefault="00685010" w:rsidP="00685010">
      <w:r>
        <w:t xml:space="preserve">You are a PGY2 RMO who has no experience with intubation. You can put in an IVC. If asked to do inline stabilisation or cricoid pressure you are able to do this but need to be reminded how to do it. </w:t>
      </w:r>
    </w:p>
    <w:p w14:paraId="36BDDA01" w14:textId="77777777" w:rsidR="00C61E63" w:rsidRDefault="00C61E63" w:rsidP="00685010"/>
    <w:p w14:paraId="2C6121F2" w14:textId="77777777" w:rsidR="00C61E63" w:rsidRPr="00685010" w:rsidRDefault="00C61E63" w:rsidP="00685010">
      <w:r>
        <w:t>When you are about to start if cricoid hasn’t been mentioned you should ask about it – there are not enough people to do MILS, cricoid, drugs and airway nursing tasks so the candidate needs to prioritise</w:t>
      </w:r>
    </w:p>
    <w:p w14:paraId="256002A1" w14:textId="77777777" w:rsidR="00380C05" w:rsidRDefault="00380C05" w:rsidP="00380C05"/>
    <w:p w14:paraId="6F51996D" w14:textId="77777777" w:rsidR="00685010" w:rsidRDefault="00685010" w:rsidP="00685010">
      <w:pPr>
        <w:pStyle w:val="Heading2"/>
      </w:pPr>
      <w:r>
        <w:t>Nurse</w:t>
      </w:r>
    </w:p>
    <w:p w14:paraId="2877DA9E" w14:textId="77777777" w:rsidR="00685010" w:rsidRPr="00685010" w:rsidRDefault="00685010" w:rsidP="00685010">
      <w:r>
        <w:t>You are an experienced nurse practitioner who has been working remotely including retrieval for many years. You are competent at being an airway assistant.</w:t>
      </w:r>
    </w:p>
    <w:p w14:paraId="190AA828" w14:textId="77777777" w:rsidR="00380C05" w:rsidRDefault="00380C05" w:rsidP="00380C05">
      <w:pPr>
        <w:pStyle w:val="Heading2"/>
      </w:pPr>
      <w:r>
        <w:t>Examiner</w:t>
      </w:r>
    </w:p>
    <w:p w14:paraId="48E1C851" w14:textId="2D81CDB7" w:rsidR="00685010" w:rsidRDefault="00F17A33" w:rsidP="00685010">
      <w:r>
        <w:t>Passive Observer – no interaction with candidate</w:t>
      </w:r>
      <w:bookmarkStart w:id="0" w:name="_GoBack"/>
      <w:bookmarkEnd w:id="0"/>
    </w:p>
    <w:p w14:paraId="18CEB7B3" w14:textId="77777777" w:rsidR="00685010" w:rsidRPr="00685010" w:rsidRDefault="00685010" w:rsidP="00685010"/>
    <w:p w14:paraId="4D6A138F" w14:textId="77777777" w:rsidR="00380C05" w:rsidRDefault="00380C05" w:rsidP="00380C05">
      <w:pPr>
        <w:pStyle w:val="Heading1"/>
      </w:pPr>
      <w:r>
        <w:t>Assessment Criteria</w:t>
      </w:r>
    </w:p>
    <w:p w14:paraId="797D445D" w14:textId="77777777" w:rsidR="00380C05" w:rsidRDefault="00380C05" w:rsidP="00380C05"/>
    <w:tbl>
      <w:tblPr>
        <w:tblStyle w:val="TableGrid"/>
        <w:tblW w:w="0" w:type="auto"/>
        <w:tblLook w:val="04A0" w:firstRow="1" w:lastRow="0" w:firstColumn="1" w:lastColumn="0" w:noHBand="0" w:noVBand="1"/>
      </w:tblPr>
      <w:tblGrid>
        <w:gridCol w:w="1629"/>
        <w:gridCol w:w="1322"/>
        <w:gridCol w:w="1355"/>
        <w:gridCol w:w="1322"/>
        <w:gridCol w:w="1337"/>
        <w:gridCol w:w="1322"/>
        <w:gridCol w:w="1322"/>
        <w:gridCol w:w="1373"/>
      </w:tblGrid>
      <w:tr w:rsidR="00380C05" w:rsidRPr="00E17E7C" w14:paraId="22F72343" w14:textId="77777777" w:rsidTr="00685010">
        <w:tc>
          <w:tcPr>
            <w:tcW w:w="1372" w:type="dxa"/>
          </w:tcPr>
          <w:p w14:paraId="55B4A7CF" w14:textId="77777777" w:rsidR="00380C05" w:rsidRPr="00E17E7C" w:rsidRDefault="00380C05" w:rsidP="00685010">
            <w:pPr>
              <w:rPr>
                <w:sz w:val="20"/>
                <w:szCs w:val="20"/>
              </w:rPr>
            </w:pPr>
            <w:r w:rsidRPr="00E17E7C">
              <w:rPr>
                <w:sz w:val="20"/>
                <w:szCs w:val="20"/>
              </w:rPr>
              <w:t>DOMAIN</w:t>
            </w:r>
          </w:p>
        </w:tc>
        <w:tc>
          <w:tcPr>
            <w:tcW w:w="1372" w:type="dxa"/>
            <w:shd w:val="clear" w:color="auto" w:fill="D8F1F1"/>
          </w:tcPr>
          <w:p w14:paraId="0E968C24" w14:textId="77777777" w:rsidR="00380C05" w:rsidRPr="00E17E7C" w:rsidRDefault="00380C05" w:rsidP="00685010">
            <w:pPr>
              <w:rPr>
                <w:sz w:val="20"/>
                <w:szCs w:val="20"/>
              </w:rPr>
            </w:pPr>
            <w:r>
              <w:rPr>
                <w:sz w:val="20"/>
                <w:szCs w:val="20"/>
              </w:rPr>
              <w:t>Performs poorly, nowhere near t</w:t>
            </w:r>
            <w:r w:rsidRPr="00E17E7C">
              <w:rPr>
                <w:sz w:val="20"/>
                <w:szCs w:val="20"/>
              </w:rPr>
              <w:t>he level of a new FACEM</w:t>
            </w:r>
          </w:p>
          <w:p w14:paraId="408AEFAF" w14:textId="77777777" w:rsidR="00380C05" w:rsidRPr="00E17E7C" w:rsidRDefault="00380C05" w:rsidP="00685010">
            <w:pPr>
              <w:rPr>
                <w:sz w:val="20"/>
                <w:szCs w:val="20"/>
              </w:rPr>
            </w:pPr>
          </w:p>
        </w:tc>
        <w:tc>
          <w:tcPr>
            <w:tcW w:w="1373" w:type="dxa"/>
            <w:shd w:val="clear" w:color="auto" w:fill="AAD7F1"/>
          </w:tcPr>
          <w:p w14:paraId="2D19E5AA" w14:textId="77777777" w:rsidR="00380C05" w:rsidRDefault="00380C05" w:rsidP="00685010">
            <w:pPr>
              <w:rPr>
                <w:sz w:val="20"/>
                <w:szCs w:val="20"/>
              </w:rPr>
            </w:pPr>
            <w:r>
              <w:rPr>
                <w:sz w:val="20"/>
                <w:szCs w:val="20"/>
              </w:rPr>
              <w:t>Performs</w:t>
            </w:r>
          </w:p>
          <w:p w14:paraId="558C8379" w14:textId="77777777" w:rsidR="00380C05" w:rsidRPr="00E17E7C" w:rsidRDefault="00380C05" w:rsidP="00685010">
            <w:pPr>
              <w:rPr>
                <w:sz w:val="20"/>
                <w:szCs w:val="20"/>
              </w:rPr>
            </w:pPr>
            <w:proofErr w:type="gramStart"/>
            <w:r>
              <w:rPr>
                <w:sz w:val="20"/>
                <w:szCs w:val="20"/>
              </w:rPr>
              <w:t>significantly</w:t>
            </w:r>
            <w:proofErr w:type="gramEnd"/>
            <w:r>
              <w:rPr>
                <w:sz w:val="20"/>
                <w:szCs w:val="20"/>
              </w:rPr>
              <w:t xml:space="preserve"> below the level of a new FACEM</w:t>
            </w:r>
          </w:p>
        </w:tc>
        <w:tc>
          <w:tcPr>
            <w:tcW w:w="1373" w:type="dxa"/>
            <w:shd w:val="clear" w:color="auto" w:fill="88C8F1"/>
          </w:tcPr>
          <w:p w14:paraId="0A9C9533" w14:textId="77777777" w:rsidR="00380C05" w:rsidRPr="00E17E7C" w:rsidRDefault="00380C05" w:rsidP="00685010">
            <w:pPr>
              <w:rPr>
                <w:sz w:val="20"/>
                <w:szCs w:val="20"/>
              </w:rPr>
            </w:pPr>
            <w:r>
              <w:rPr>
                <w:sz w:val="20"/>
                <w:szCs w:val="20"/>
              </w:rPr>
              <w:t>Performs below the level of a new FACEM</w:t>
            </w:r>
          </w:p>
        </w:tc>
        <w:tc>
          <w:tcPr>
            <w:tcW w:w="1373" w:type="dxa"/>
            <w:tcBorders>
              <w:right w:val="single" w:sz="12" w:space="0" w:color="auto"/>
            </w:tcBorders>
            <w:shd w:val="clear" w:color="auto" w:fill="548DD4" w:themeFill="text2" w:themeFillTint="99"/>
          </w:tcPr>
          <w:p w14:paraId="341469A5" w14:textId="77777777" w:rsidR="00380C05" w:rsidRPr="00E17E7C" w:rsidRDefault="00380C05" w:rsidP="00685010">
            <w:pPr>
              <w:rPr>
                <w:sz w:val="20"/>
                <w:szCs w:val="20"/>
              </w:rPr>
            </w:pPr>
            <w:r>
              <w:rPr>
                <w:sz w:val="20"/>
                <w:szCs w:val="20"/>
              </w:rPr>
              <w:t>Borderline at the level of a new FACEM</w:t>
            </w:r>
          </w:p>
        </w:tc>
        <w:tc>
          <w:tcPr>
            <w:tcW w:w="1373" w:type="dxa"/>
            <w:tcBorders>
              <w:top w:val="single" w:sz="12" w:space="0" w:color="auto"/>
              <w:left w:val="single" w:sz="12" w:space="0" w:color="auto"/>
              <w:bottom w:val="single" w:sz="6" w:space="0" w:color="auto"/>
              <w:right w:val="single" w:sz="6" w:space="0" w:color="auto"/>
            </w:tcBorders>
            <w:shd w:val="clear" w:color="auto" w:fill="E9DBF7"/>
          </w:tcPr>
          <w:p w14:paraId="0E25A78D" w14:textId="77777777" w:rsidR="00380C05" w:rsidRPr="00E17E7C" w:rsidRDefault="00380C05" w:rsidP="00685010">
            <w:pPr>
              <w:rPr>
                <w:color w:val="auto"/>
                <w:sz w:val="20"/>
                <w:szCs w:val="20"/>
              </w:rPr>
            </w:pPr>
            <w:r w:rsidRPr="00E17E7C">
              <w:rPr>
                <w:color w:val="auto"/>
                <w:sz w:val="20"/>
                <w:szCs w:val="20"/>
              </w:rPr>
              <w:t xml:space="preserve">Performs at the level of </w:t>
            </w:r>
          </w:p>
          <w:p w14:paraId="55998012" w14:textId="77777777" w:rsidR="00380C05" w:rsidRPr="00E17E7C" w:rsidRDefault="00380C05" w:rsidP="00685010">
            <w:pPr>
              <w:rPr>
                <w:color w:val="auto"/>
                <w:sz w:val="20"/>
                <w:szCs w:val="20"/>
              </w:rPr>
            </w:pPr>
            <w:proofErr w:type="gramStart"/>
            <w:r w:rsidRPr="00E17E7C">
              <w:rPr>
                <w:color w:val="auto"/>
                <w:sz w:val="20"/>
                <w:szCs w:val="20"/>
              </w:rPr>
              <w:t>a</w:t>
            </w:r>
            <w:proofErr w:type="gramEnd"/>
            <w:r w:rsidRPr="00E17E7C">
              <w:rPr>
                <w:color w:val="auto"/>
                <w:sz w:val="20"/>
                <w:szCs w:val="20"/>
              </w:rPr>
              <w:t xml:space="preserve"> new FACEM</w:t>
            </w:r>
          </w:p>
        </w:tc>
        <w:tc>
          <w:tcPr>
            <w:tcW w:w="1373" w:type="dxa"/>
            <w:tcBorders>
              <w:top w:val="single" w:sz="12" w:space="0" w:color="auto"/>
              <w:left w:val="single" w:sz="6" w:space="0" w:color="auto"/>
              <w:bottom w:val="single" w:sz="6" w:space="0" w:color="auto"/>
              <w:right w:val="single" w:sz="6" w:space="0" w:color="auto"/>
            </w:tcBorders>
            <w:shd w:val="clear" w:color="auto" w:fill="C7B5E0"/>
          </w:tcPr>
          <w:p w14:paraId="7CD3270D" w14:textId="77777777" w:rsidR="00380C05" w:rsidRPr="00E17E7C" w:rsidRDefault="00380C05" w:rsidP="00685010">
            <w:pPr>
              <w:rPr>
                <w:color w:val="auto"/>
                <w:sz w:val="20"/>
                <w:szCs w:val="20"/>
              </w:rPr>
            </w:pPr>
            <w:r w:rsidRPr="00E17E7C">
              <w:rPr>
                <w:color w:val="auto"/>
                <w:sz w:val="20"/>
                <w:szCs w:val="20"/>
              </w:rPr>
              <w:t>Pe</w:t>
            </w:r>
            <w:r>
              <w:rPr>
                <w:color w:val="auto"/>
                <w:sz w:val="20"/>
                <w:szCs w:val="20"/>
              </w:rPr>
              <w:t>r</w:t>
            </w:r>
            <w:r w:rsidRPr="00E17E7C">
              <w:rPr>
                <w:color w:val="auto"/>
                <w:sz w:val="20"/>
                <w:szCs w:val="20"/>
              </w:rPr>
              <w:t>forms very well, above the level expected of a new FACEM</w:t>
            </w:r>
          </w:p>
        </w:tc>
        <w:tc>
          <w:tcPr>
            <w:tcW w:w="1373" w:type="dxa"/>
            <w:tcBorders>
              <w:top w:val="single" w:sz="12" w:space="0" w:color="auto"/>
              <w:left w:val="single" w:sz="6" w:space="0" w:color="auto"/>
              <w:bottom w:val="single" w:sz="6" w:space="0" w:color="auto"/>
              <w:right w:val="single" w:sz="12" w:space="0" w:color="auto"/>
            </w:tcBorders>
            <w:shd w:val="clear" w:color="auto" w:fill="B469A1"/>
          </w:tcPr>
          <w:p w14:paraId="4B8E08DF" w14:textId="77777777" w:rsidR="00380C05" w:rsidRPr="00E17E7C" w:rsidRDefault="00380C05" w:rsidP="00685010">
            <w:pPr>
              <w:rPr>
                <w:color w:val="auto"/>
                <w:sz w:val="20"/>
                <w:szCs w:val="20"/>
              </w:rPr>
            </w:pPr>
            <w:r w:rsidRPr="00E17E7C">
              <w:rPr>
                <w:color w:val="auto"/>
                <w:sz w:val="20"/>
                <w:szCs w:val="20"/>
              </w:rPr>
              <w:t>Performs exceptionally and far exceeds the level of a new FACEM</w:t>
            </w:r>
          </w:p>
        </w:tc>
      </w:tr>
      <w:tr w:rsidR="00380C05" w:rsidRPr="00E17E7C" w14:paraId="4E6B0F5B" w14:textId="77777777" w:rsidTr="00685010">
        <w:tc>
          <w:tcPr>
            <w:tcW w:w="1372" w:type="dxa"/>
          </w:tcPr>
          <w:p w14:paraId="7E10896B" w14:textId="77777777" w:rsidR="00380C05" w:rsidRPr="00E17E7C" w:rsidRDefault="00380C05" w:rsidP="00685010">
            <w:pPr>
              <w:rPr>
                <w:sz w:val="20"/>
                <w:szCs w:val="20"/>
              </w:rPr>
            </w:pPr>
            <w:r>
              <w:rPr>
                <w:sz w:val="20"/>
                <w:szCs w:val="20"/>
              </w:rPr>
              <w:t>Communication</w:t>
            </w:r>
          </w:p>
          <w:p w14:paraId="5B74C408" w14:textId="77777777" w:rsidR="00380C05" w:rsidRPr="00E17E7C" w:rsidRDefault="00380C05" w:rsidP="00685010">
            <w:pPr>
              <w:rPr>
                <w:sz w:val="20"/>
                <w:szCs w:val="20"/>
              </w:rPr>
            </w:pPr>
          </w:p>
          <w:p w14:paraId="299151FB" w14:textId="77777777" w:rsidR="00380C05" w:rsidRDefault="00380C05" w:rsidP="00685010">
            <w:pPr>
              <w:rPr>
                <w:sz w:val="20"/>
                <w:szCs w:val="20"/>
              </w:rPr>
            </w:pPr>
          </w:p>
          <w:p w14:paraId="4702D350" w14:textId="77777777" w:rsidR="00380C05" w:rsidRPr="00E17E7C" w:rsidRDefault="00380C05" w:rsidP="00685010">
            <w:pPr>
              <w:rPr>
                <w:sz w:val="20"/>
                <w:szCs w:val="20"/>
              </w:rPr>
            </w:pPr>
          </w:p>
        </w:tc>
        <w:tc>
          <w:tcPr>
            <w:tcW w:w="1372" w:type="dxa"/>
            <w:shd w:val="clear" w:color="auto" w:fill="D8F1F1"/>
          </w:tcPr>
          <w:p w14:paraId="527188B1" w14:textId="77777777" w:rsidR="00380C05" w:rsidRPr="00E17E7C" w:rsidRDefault="00380C05" w:rsidP="00685010">
            <w:pPr>
              <w:rPr>
                <w:sz w:val="20"/>
                <w:szCs w:val="20"/>
              </w:rPr>
            </w:pPr>
          </w:p>
        </w:tc>
        <w:tc>
          <w:tcPr>
            <w:tcW w:w="1373" w:type="dxa"/>
            <w:shd w:val="clear" w:color="auto" w:fill="AAD7F1"/>
          </w:tcPr>
          <w:p w14:paraId="6895C5F7" w14:textId="77777777" w:rsidR="00380C05" w:rsidRPr="00E17E7C" w:rsidRDefault="00380C05" w:rsidP="00685010">
            <w:pPr>
              <w:rPr>
                <w:sz w:val="20"/>
                <w:szCs w:val="20"/>
              </w:rPr>
            </w:pPr>
          </w:p>
        </w:tc>
        <w:tc>
          <w:tcPr>
            <w:tcW w:w="1373" w:type="dxa"/>
            <w:shd w:val="clear" w:color="auto" w:fill="88C8F1"/>
          </w:tcPr>
          <w:p w14:paraId="54D88280" w14:textId="77777777" w:rsidR="00380C05" w:rsidRPr="00E17E7C" w:rsidRDefault="00380C05" w:rsidP="00685010">
            <w:pPr>
              <w:rPr>
                <w:sz w:val="20"/>
                <w:szCs w:val="20"/>
              </w:rPr>
            </w:pPr>
          </w:p>
        </w:tc>
        <w:tc>
          <w:tcPr>
            <w:tcW w:w="1373" w:type="dxa"/>
            <w:tcBorders>
              <w:right w:val="single" w:sz="12" w:space="0" w:color="auto"/>
            </w:tcBorders>
            <w:shd w:val="clear" w:color="auto" w:fill="548DD4" w:themeFill="text2" w:themeFillTint="99"/>
          </w:tcPr>
          <w:p w14:paraId="11134650" w14:textId="77777777" w:rsidR="00380C05" w:rsidRPr="00E17E7C" w:rsidRDefault="00380C05" w:rsidP="00685010">
            <w:pPr>
              <w:rPr>
                <w:sz w:val="20"/>
                <w:szCs w:val="20"/>
              </w:rPr>
            </w:pPr>
          </w:p>
        </w:tc>
        <w:tc>
          <w:tcPr>
            <w:tcW w:w="1373" w:type="dxa"/>
            <w:tcBorders>
              <w:top w:val="single" w:sz="6" w:space="0" w:color="auto"/>
              <w:left w:val="single" w:sz="12" w:space="0" w:color="auto"/>
              <w:bottom w:val="single" w:sz="6" w:space="0" w:color="auto"/>
              <w:right w:val="single" w:sz="6" w:space="0" w:color="auto"/>
            </w:tcBorders>
            <w:shd w:val="clear" w:color="auto" w:fill="E9DBF7"/>
          </w:tcPr>
          <w:p w14:paraId="2B7D2E6D" w14:textId="77777777" w:rsidR="00380C05" w:rsidRPr="00E17E7C" w:rsidRDefault="00380C05" w:rsidP="00685010">
            <w:pPr>
              <w:rPr>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7B5E0"/>
          </w:tcPr>
          <w:p w14:paraId="7C6ACA62" w14:textId="77777777" w:rsidR="00380C05" w:rsidRPr="00E17E7C" w:rsidRDefault="00380C05" w:rsidP="00685010">
            <w:pPr>
              <w:rPr>
                <w:sz w:val="20"/>
                <w:szCs w:val="20"/>
              </w:rPr>
            </w:pPr>
          </w:p>
        </w:tc>
        <w:tc>
          <w:tcPr>
            <w:tcW w:w="1373" w:type="dxa"/>
            <w:tcBorders>
              <w:top w:val="single" w:sz="6" w:space="0" w:color="auto"/>
              <w:left w:val="single" w:sz="6" w:space="0" w:color="auto"/>
              <w:bottom w:val="single" w:sz="6" w:space="0" w:color="auto"/>
              <w:right w:val="single" w:sz="12" w:space="0" w:color="auto"/>
            </w:tcBorders>
            <w:shd w:val="clear" w:color="auto" w:fill="B469A1"/>
          </w:tcPr>
          <w:p w14:paraId="27E31A0C" w14:textId="77777777" w:rsidR="00380C05" w:rsidRPr="00E17E7C" w:rsidRDefault="00380C05" w:rsidP="00685010">
            <w:pPr>
              <w:rPr>
                <w:sz w:val="20"/>
                <w:szCs w:val="20"/>
              </w:rPr>
            </w:pPr>
          </w:p>
        </w:tc>
      </w:tr>
      <w:tr w:rsidR="00380C05" w:rsidRPr="00E17E7C" w14:paraId="05EFD616" w14:textId="77777777" w:rsidTr="00685010">
        <w:tc>
          <w:tcPr>
            <w:tcW w:w="1372" w:type="dxa"/>
          </w:tcPr>
          <w:p w14:paraId="7C38FD75" w14:textId="77777777" w:rsidR="00380C05" w:rsidRPr="00E17E7C" w:rsidRDefault="00380C05" w:rsidP="00685010">
            <w:pPr>
              <w:rPr>
                <w:sz w:val="20"/>
                <w:szCs w:val="20"/>
              </w:rPr>
            </w:pPr>
            <w:r>
              <w:rPr>
                <w:sz w:val="20"/>
                <w:szCs w:val="20"/>
              </w:rPr>
              <w:t>Medical Expertise</w:t>
            </w:r>
          </w:p>
          <w:p w14:paraId="316064D2" w14:textId="77777777" w:rsidR="00380C05" w:rsidRPr="00E17E7C" w:rsidRDefault="00380C05" w:rsidP="00685010">
            <w:pPr>
              <w:rPr>
                <w:sz w:val="20"/>
                <w:szCs w:val="20"/>
              </w:rPr>
            </w:pPr>
          </w:p>
          <w:p w14:paraId="5A0894BE" w14:textId="77777777" w:rsidR="00380C05" w:rsidRPr="00E17E7C" w:rsidRDefault="00380C05" w:rsidP="00685010">
            <w:pPr>
              <w:rPr>
                <w:sz w:val="20"/>
                <w:szCs w:val="20"/>
              </w:rPr>
            </w:pPr>
          </w:p>
        </w:tc>
        <w:tc>
          <w:tcPr>
            <w:tcW w:w="1372" w:type="dxa"/>
            <w:shd w:val="clear" w:color="auto" w:fill="D8F1F1"/>
          </w:tcPr>
          <w:p w14:paraId="163F2FAB" w14:textId="77777777" w:rsidR="00380C05" w:rsidRPr="00E17E7C" w:rsidRDefault="00380C05" w:rsidP="00685010">
            <w:pPr>
              <w:rPr>
                <w:sz w:val="20"/>
                <w:szCs w:val="20"/>
              </w:rPr>
            </w:pPr>
          </w:p>
        </w:tc>
        <w:tc>
          <w:tcPr>
            <w:tcW w:w="1373" w:type="dxa"/>
            <w:shd w:val="clear" w:color="auto" w:fill="AAD7F1"/>
          </w:tcPr>
          <w:p w14:paraId="11146327" w14:textId="77777777" w:rsidR="00380C05" w:rsidRPr="00E17E7C" w:rsidRDefault="00380C05" w:rsidP="00685010">
            <w:pPr>
              <w:rPr>
                <w:sz w:val="20"/>
                <w:szCs w:val="20"/>
              </w:rPr>
            </w:pPr>
          </w:p>
        </w:tc>
        <w:tc>
          <w:tcPr>
            <w:tcW w:w="1373" w:type="dxa"/>
            <w:shd w:val="clear" w:color="auto" w:fill="88C8F1"/>
          </w:tcPr>
          <w:p w14:paraId="562C9334" w14:textId="77777777" w:rsidR="00380C05" w:rsidRPr="00E17E7C" w:rsidRDefault="00380C05" w:rsidP="00685010">
            <w:pPr>
              <w:rPr>
                <w:sz w:val="20"/>
                <w:szCs w:val="20"/>
              </w:rPr>
            </w:pPr>
          </w:p>
        </w:tc>
        <w:tc>
          <w:tcPr>
            <w:tcW w:w="1373" w:type="dxa"/>
            <w:tcBorders>
              <w:right w:val="single" w:sz="12" w:space="0" w:color="auto"/>
            </w:tcBorders>
            <w:shd w:val="clear" w:color="auto" w:fill="548DD4" w:themeFill="text2" w:themeFillTint="99"/>
          </w:tcPr>
          <w:p w14:paraId="07180909" w14:textId="77777777" w:rsidR="00380C05" w:rsidRPr="00E17E7C" w:rsidRDefault="00380C05" w:rsidP="00685010">
            <w:pPr>
              <w:rPr>
                <w:sz w:val="20"/>
                <w:szCs w:val="20"/>
              </w:rPr>
            </w:pPr>
          </w:p>
        </w:tc>
        <w:tc>
          <w:tcPr>
            <w:tcW w:w="1373" w:type="dxa"/>
            <w:tcBorders>
              <w:top w:val="single" w:sz="6" w:space="0" w:color="auto"/>
              <w:left w:val="single" w:sz="12" w:space="0" w:color="auto"/>
              <w:bottom w:val="single" w:sz="6" w:space="0" w:color="auto"/>
              <w:right w:val="single" w:sz="6" w:space="0" w:color="auto"/>
            </w:tcBorders>
            <w:shd w:val="clear" w:color="auto" w:fill="E9DBF7"/>
          </w:tcPr>
          <w:p w14:paraId="401F5B43" w14:textId="77777777" w:rsidR="00380C05" w:rsidRPr="00E17E7C" w:rsidRDefault="00380C05" w:rsidP="00685010">
            <w:pPr>
              <w:rPr>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7B5E0"/>
          </w:tcPr>
          <w:p w14:paraId="0DFCEDA3" w14:textId="77777777" w:rsidR="00380C05" w:rsidRPr="00E17E7C" w:rsidRDefault="00380C05" w:rsidP="00685010">
            <w:pPr>
              <w:rPr>
                <w:sz w:val="20"/>
                <w:szCs w:val="20"/>
              </w:rPr>
            </w:pPr>
          </w:p>
        </w:tc>
        <w:tc>
          <w:tcPr>
            <w:tcW w:w="1373" w:type="dxa"/>
            <w:tcBorders>
              <w:top w:val="single" w:sz="6" w:space="0" w:color="auto"/>
              <w:left w:val="single" w:sz="6" w:space="0" w:color="auto"/>
              <w:bottom w:val="single" w:sz="6" w:space="0" w:color="auto"/>
              <w:right w:val="single" w:sz="12" w:space="0" w:color="auto"/>
            </w:tcBorders>
            <w:shd w:val="clear" w:color="auto" w:fill="B469A1"/>
          </w:tcPr>
          <w:p w14:paraId="3B3546F4" w14:textId="77777777" w:rsidR="00380C05" w:rsidRPr="00E17E7C" w:rsidRDefault="00380C05" w:rsidP="00685010">
            <w:pPr>
              <w:rPr>
                <w:sz w:val="20"/>
                <w:szCs w:val="20"/>
              </w:rPr>
            </w:pPr>
          </w:p>
        </w:tc>
      </w:tr>
      <w:tr w:rsidR="00380C05" w:rsidRPr="00E17E7C" w14:paraId="1B24F908" w14:textId="77777777" w:rsidTr="00685010">
        <w:tc>
          <w:tcPr>
            <w:tcW w:w="1372" w:type="dxa"/>
          </w:tcPr>
          <w:p w14:paraId="5CF4BC7E" w14:textId="77777777" w:rsidR="00380C05" w:rsidRPr="00E17E7C" w:rsidRDefault="00380C05" w:rsidP="00685010">
            <w:pPr>
              <w:rPr>
                <w:sz w:val="20"/>
                <w:szCs w:val="20"/>
              </w:rPr>
            </w:pPr>
            <w:r>
              <w:rPr>
                <w:sz w:val="20"/>
                <w:szCs w:val="20"/>
              </w:rPr>
              <w:t>Professionalism</w:t>
            </w:r>
          </w:p>
          <w:p w14:paraId="33F017F3" w14:textId="77777777" w:rsidR="00380C05" w:rsidRPr="00E17E7C" w:rsidRDefault="00380C05" w:rsidP="00685010">
            <w:pPr>
              <w:rPr>
                <w:sz w:val="20"/>
                <w:szCs w:val="20"/>
              </w:rPr>
            </w:pPr>
          </w:p>
          <w:p w14:paraId="1CD38784" w14:textId="77777777" w:rsidR="00380C05" w:rsidRDefault="00380C05" w:rsidP="00685010">
            <w:pPr>
              <w:rPr>
                <w:sz w:val="20"/>
                <w:szCs w:val="20"/>
              </w:rPr>
            </w:pPr>
          </w:p>
          <w:p w14:paraId="7A029C4E" w14:textId="77777777" w:rsidR="00380C05" w:rsidRPr="00E17E7C" w:rsidRDefault="00380C05" w:rsidP="00685010">
            <w:pPr>
              <w:rPr>
                <w:sz w:val="20"/>
                <w:szCs w:val="20"/>
              </w:rPr>
            </w:pPr>
          </w:p>
        </w:tc>
        <w:tc>
          <w:tcPr>
            <w:tcW w:w="1372" w:type="dxa"/>
            <w:shd w:val="clear" w:color="auto" w:fill="D8F1F1"/>
          </w:tcPr>
          <w:p w14:paraId="513355DE" w14:textId="77777777" w:rsidR="00380C05" w:rsidRPr="00E17E7C" w:rsidRDefault="00380C05" w:rsidP="00685010">
            <w:pPr>
              <w:rPr>
                <w:sz w:val="20"/>
                <w:szCs w:val="20"/>
              </w:rPr>
            </w:pPr>
          </w:p>
        </w:tc>
        <w:tc>
          <w:tcPr>
            <w:tcW w:w="1373" w:type="dxa"/>
            <w:shd w:val="clear" w:color="auto" w:fill="AAD7F1"/>
          </w:tcPr>
          <w:p w14:paraId="39721777" w14:textId="77777777" w:rsidR="00380C05" w:rsidRPr="00E17E7C" w:rsidRDefault="00380C05" w:rsidP="00685010">
            <w:pPr>
              <w:rPr>
                <w:sz w:val="20"/>
                <w:szCs w:val="20"/>
              </w:rPr>
            </w:pPr>
          </w:p>
        </w:tc>
        <w:tc>
          <w:tcPr>
            <w:tcW w:w="1373" w:type="dxa"/>
            <w:shd w:val="clear" w:color="auto" w:fill="88C8F1"/>
          </w:tcPr>
          <w:p w14:paraId="68FB06B2" w14:textId="77777777" w:rsidR="00380C05" w:rsidRPr="00E17E7C" w:rsidRDefault="00380C05" w:rsidP="00685010">
            <w:pPr>
              <w:rPr>
                <w:sz w:val="20"/>
                <w:szCs w:val="20"/>
              </w:rPr>
            </w:pPr>
          </w:p>
        </w:tc>
        <w:tc>
          <w:tcPr>
            <w:tcW w:w="1373" w:type="dxa"/>
            <w:tcBorders>
              <w:right w:val="single" w:sz="12" w:space="0" w:color="auto"/>
            </w:tcBorders>
            <w:shd w:val="clear" w:color="auto" w:fill="548DD4" w:themeFill="text2" w:themeFillTint="99"/>
          </w:tcPr>
          <w:p w14:paraId="013CCC09" w14:textId="77777777" w:rsidR="00380C05" w:rsidRPr="00E17E7C" w:rsidRDefault="00380C05" w:rsidP="00685010">
            <w:pPr>
              <w:rPr>
                <w:sz w:val="20"/>
                <w:szCs w:val="20"/>
              </w:rPr>
            </w:pPr>
          </w:p>
        </w:tc>
        <w:tc>
          <w:tcPr>
            <w:tcW w:w="1373" w:type="dxa"/>
            <w:tcBorders>
              <w:top w:val="single" w:sz="6" w:space="0" w:color="auto"/>
              <w:left w:val="single" w:sz="12" w:space="0" w:color="auto"/>
              <w:bottom w:val="single" w:sz="6" w:space="0" w:color="auto"/>
              <w:right w:val="single" w:sz="6" w:space="0" w:color="auto"/>
            </w:tcBorders>
            <w:shd w:val="clear" w:color="auto" w:fill="E9DBF7"/>
          </w:tcPr>
          <w:p w14:paraId="146C21EE" w14:textId="77777777" w:rsidR="00380C05" w:rsidRPr="00E17E7C" w:rsidRDefault="00380C05" w:rsidP="00685010">
            <w:pPr>
              <w:rPr>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7B5E0"/>
          </w:tcPr>
          <w:p w14:paraId="135E64D5" w14:textId="77777777" w:rsidR="00380C05" w:rsidRPr="00E17E7C" w:rsidRDefault="00380C05" w:rsidP="00685010">
            <w:pPr>
              <w:rPr>
                <w:sz w:val="20"/>
                <w:szCs w:val="20"/>
              </w:rPr>
            </w:pPr>
          </w:p>
        </w:tc>
        <w:tc>
          <w:tcPr>
            <w:tcW w:w="1373" w:type="dxa"/>
            <w:tcBorders>
              <w:top w:val="single" w:sz="6" w:space="0" w:color="auto"/>
              <w:left w:val="single" w:sz="6" w:space="0" w:color="auto"/>
              <w:bottom w:val="single" w:sz="6" w:space="0" w:color="auto"/>
              <w:right w:val="single" w:sz="12" w:space="0" w:color="auto"/>
            </w:tcBorders>
            <w:shd w:val="clear" w:color="auto" w:fill="B469A1"/>
          </w:tcPr>
          <w:p w14:paraId="274EF54B" w14:textId="77777777" w:rsidR="00380C05" w:rsidRPr="00E17E7C" w:rsidRDefault="00380C05" w:rsidP="00685010">
            <w:pPr>
              <w:rPr>
                <w:sz w:val="20"/>
                <w:szCs w:val="20"/>
              </w:rPr>
            </w:pPr>
          </w:p>
        </w:tc>
      </w:tr>
      <w:tr w:rsidR="00380C05" w:rsidRPr="00E17E7C" w14:paraId="72565E9E" w14:textId="77777777" w:rsidTr="00685010">
        <w:tc>
          <w:tcPr>
            <w:tcW w:w="1372" w:type="dxa"/>
          </w:tcPr>
          <w:p w14:paraId="74725B44" w14:textId="77777777" w:rsidR="00380C05" w:rsidRPr="00E17E7C" w:rsidRDefault="00380C05" w:rsidP="00685010">
            <w:pPr>
              <w:rPr>
                <w:sz w:val="20"/>
                <w:szCs w:val="20"/>
              </w:rPr>
            </w:pPr>
            <w:r>
              <w:rPr>
                <w:sz w:val="20"/>
                <w:szCs w:val="20"/>
              </w:rPr>
              <w:t>Prioritisation</w:t>
            </w:r>
          </w:p>
          <w:p w14:paraId="62244077" w14:textId="77777777" w:rsidR="00380C05" w:rsidRDefault="00380C05" w:rsidP="00685010">
            <w:pPr>
              <w:rPr>
                <w:sz w:val="20"/>
                <w:szCs w:val="20"/>
              </w:rPr>
            </w:pPr>
          </w:p>
          <w:p w14:paraId="23CA0819" w14:textId="77777777" w:rsidR="00380C05" w:rsidRDefault="00380C05" w:rsidP="00685010">
            <w:pPr>
              <w:rPr>
                <w:sz w:val="20"/>
                <w:szCs w:val="20"/>
              </w:rPr>
            </w:pPr>
          </w:p>
          <w:p w14:paraId="18A56C05" w14:textId="77777777" w:rsidR="00380C05" w:rsidRPr="00E17E7C" w:rsidRDefault="00380C05" w:rsidP="00685010">
            <w:pPr>
              <w:rPr>
                <w:sz w:val="20"/>
                <w:szCs w:val="20"/>
              </w:rPr>
            </w:pPr>
          </w:p>
        </w:tc>
        <w:tc>
          <w:tcPr>
            <w:tcW w:w="1372" w:type="dxa"/>
            <w:shd w:val="clear" w:color="auto" w:fill="D8F1F1"/>
          </w:tcPr>
          <w:p w14:paraId="1D2DB37E" w14:textId="77777777" w:rsidR="00380C05" w:rsidRPr="00E17E7C" w:rsidRDefault="00380C05" w:rsidP="00685010">
            <w:pPr>
              <w:rPr>
                <w:sz w:val="20"/>
                <w:szCs w:val="20"/>
              </w:rPr>
            </w:pPr>
          </w:p>
        </w:tc>
        <w:tc>
          <w:tcPr>
            <w:tcW w:w="1373" w:type="dxa"/>
            <w:shd w:val="clear" w:color="auto" w:fill="AAD7F1"/>
          </w:tcPr>
          <w:p w14:paraId="7D4B9AAC" w14:textId="77777777" w:rsidR="00380C05" w:rsidRPr="00E17E7C" w:rsidRDefault="00380C05" w:rsidP="00685010">
            <w:pPr>
              <w:rPr>
                <w:sz w:val="20"/>
                <w:szCs w:val="20"/>
              </w:rPr>
            </w:pPr>
          </w:p>
        </w:tc>
        <w:tc>
          <w:tcPr>
            <w:tcW w:w="1373" w:type="dxa"/>
            <w:shd w:val="clear" w:color="auto" w:fill="88C8F1"/>
          </w:tcPr>
          <w:p w14:paraId="5879B7A3" w14:textId="77777777" w:rsidR="00380C05" w:rsidRPr="00E17E7C" w:rsidRDefault="00380C05" w:rsidP="00685010">
            <w:pPr>
              <w:rPr>
                <w:sz w:val="20"/>
                <w:szCs w:val="20"/>
              </w:rPr>
            </w:pPr>
          </w:p>
        </w:tc>
        <w:tc>
          <w:tcPr>
            <w:tcW w:w="1373" w:type="dxa"/>
            <w:tcBorders>
              <w:right w:val="single" w:sz="12" w:space="0" w:color="auto"/>
            </w:tcBorders>
            <w:shd w:val="clear" w:color="auto" w:fill="548DD4" w:themeFill="text2" w:themeFillTint="99"/>
          </w:tcPr>
          <w:p w14:paraId="5086CB7F" w14:textId="77777777" w:rsidR="00380C05" w:rsidRPr="00E17E7C" w:rsidRDefault="00380C05" w:rsidP="00685010">
            <w:pPr>
              <w:rPr>
                <w:sz w:val="20"/>
                <w:szCs w:val="20"/>
              </w:rPr>
            </w:pPr>
          </w:p>
        </w:tc>
        <w:tc>
          <w:tcPr>
            <w:tcW w:w="1373" w:type="dxa"/>
            <w:tcBorders>
              <w:top w:val="single" w:sz="6" w:space="0" w:color="auto"/>
              <w:left w:val="single" w:sz="12" w:space="0" w:color="auto"/>
              <w:bottom w:val="single" w:sz="12" w:space="0" w:color="auto"/>
              <w:right w:val="single" w:sz="6" w:space="0" w:color="auto"/>
            </w:tcBorders>
            <w:shd w:val="clear" w:color="auto" w:fill="E9DBF7"/>
          </w:tcPr>
          <w:p w14:paraId="5E399476" w14:textId="77777777" w:rsidR="00380C05" w:rsidRPr="00E17E7C" w:rsidRDefault="00380C05" w:rsidP="00685010">
            <w:pPr>
              <w:rPr>
                <w:sz w:val="20"/>
                <w:szCs w:val="20"/>
              </w:rPr>
            </w:pPr>
          </w:p>
        </w:tc>
        <w:tc>
          <w:tcPr>
            <w:tcW w:w="1373" w:type="dxa"/>
            <w:tcBorders>
              <w:top w:val="single" w:sz="6" w:space="0" w:color="auto"/>
              <w:left w:val="single" w:sz="6" w:space="0" w:color="auto"/>
              <w:bottom w:val="single" w:sz="12" w:space="0" w:color="auto"/>
              <w:right w:val="single" w:sz="6" w:space="0" w:color="auto"/>
            </w:tcBorders>
            <w:shd w:val="clear" w:color="auto" w:fill="C7B5E0"/>
          </w:tcPr>
          <w:p w14:paraId="62015E16" w14:textId="77777777" w:rsidR="00380C05" w:rsidRPr="00E17E7C" w:rsidRDefault="00380C05" w:rsidP="00685010">
            <w:pPr>
              <w:rPr>
                <w:sz w:val="20"/>
                <w:szCs w:val="20"/>
              </w:rPr>
            </w:pPr>
          </w:p>
        </w:tc>
        <w:tc>
          <w:tcPr>
            <w:tcW w:w="1373" w:type="dxa"/>
            <w:tcBorders>
              <w:top w:val="single" w:sz="6" w:space="0" w:color="auto"/>
              <w:left w:val="single" w:sz="6" w:space="0" w:color="auto"/>
              <w:bottom w:val="single" w:sz="12" w:space="0" w:color="auto"/>
              <w:right w:val="single" w:sz="12" w:space="0" w:color="auto"/>
            </w:tcBorders>
            <w:shd w:val="clear" w:color="auto" w:fill="B469A1"/>
          </w:tcPr>
          <w:p w14:paraId="69836F6C" w14:textId="77777777" w:rsidR="00380C05" w:rsidRPr="00E17E7C" w:rsidRDefault="00380C05" w:rsidP="00685010">
            <w:pPr>
              <w:rPr>
                <w:sz w:val="20"/>
                <w:szCs w:val="20"/>
              </w:rPr>
            </w:pPr>
          </w:p>
        </w:tc>
      </w:tr>
    </w:tbl>
    <w:p w14:paraId="7678D22D" w14:textId="77777777" w:rsidR="00380C05" w:rsidRPr="000B59CC" w:rsidRDefault="00380C05" w:rsidP="00380C05"/>
    <w:p w14:paraId="1423EF14" w14:textId="77777777" w:rsidR="00380C05" w:rsidRDefault="00380C05" w:rsidP="00380C05">
      <w:pPr>
        <w:pStyle w:val="Heading1"/>
      </w:pPr>
      <w:r>
        <w:t>Detailed Assessment Criteria</w:t>
      </w:r>
    </w:p>
    <w:p w14:paraId="419786F1" w14:textId="77777777" w:rsidR="00380C05" w:rsidRDefault="00380C05" w:rsidP="00380C05">
      <w:pPr>
        <w:rPr>
          <w:u w:val="single"/>
        </w:rPr>
      </w:pPr>
    </w:p>
    <w:p w14:paraId="6D2099A0" w14:textId="77777777" w:rsidR="00380C05" w:rsidRDefault="00380C05" w:rsidP="00380C05">
      <w:pPr>
        <w:pStyle w:val="Heading2"/>
      </w:pPr>
      <w:r w:rsidRPr="004E62D1">
        <w:t>Communication</w:t>
      </w:r>
    </w:p>
    <w:p w14:paraId="16B2734F" w14:textId="77777777" w:rsidR="00685010" w:rsidRDefault="00685010" w:rsidP="00685010">
      <w:pPr>
        <w:pStyle w:val="ListParagraph"/>
        <w:numPr>
          <w:ilvl w:val="0"/>
          <w:numId w:val="7"/>
        </w:numPr>
      </w:pPr>
      <w:r>
        <w:t>Introduces self</w:t>
      </w:r>
    </w:p>
    <w:p w14:paraId="56FE4BA1" w14:textId="77777777" w:rsidR="00685010" w:rsidRDefault="00685010" w:rsidP="00685010">
      <w:pPr>
        <w:pStyle w:val="ListParagraph"/>
        <w:numPr>
          <w:ilvl w:val="0"/>
          <w:numId w:val="7"/>
        </w:numPr>
      </w:pPr>
      <w:r>
        <w:t>Clarifies the skills of the team</w:t>
      </w:r>
    </w:p>
    <w:p w14:paraId="74A84696" w14:textId="77777777" w:rsidR="00685010" w:rsidRDefault="00685010" w:rsidP="00685010">
      <w:pPr>
        <w:pStyle w:val="ListParagraph"/>
        <w:numPr>
          <w:ilvl w:val="0"/>
          <w:numId w:val="7"/>
        </w:numPr>
      </w:pPr>
      <w:r>
        <w:t>Clear and concise instructions at all times</w:t>
      </w:r>
    </w:p>
    <w:p w14:paraId="382EA858" w14:textId="70FD10D5" w:rsidR="00EE207F" w:rsidRDefault="00EE207F" w:rsidP="00685010">
      <w:pPr>
        <w:pStyle w:val="ListParagraph"/>
        <w:numPr>
          <w:ilvl w:val="0"/>
          <w:numId w:val="7"/>
        </w:numPr>
      </w:pPr>
      <w:r>
        <w:t>Summarises the problem</w:t>
      </w:r>
    </w:p>
    <w:p w14:paraId="76A8E64B" w14:textId="77777777" w:rsidR="00C61E63" w:rsidRDefault="00C61E63" w:rsidP="00685010">
      <w:pPr>
        <w:pStyle w:val="ListParagraph"/>
        <w:numPr>
          <w:ilvl w:val="0"/>
          <w:numId w:val="7"/>
        </w:numPr>
      </w:pPr>
      <w:r>
        <w:t xml:space="preserve">When prompted ensures that the RMO is coached with regards MIL stabilisation of the </w:t>
      </w:r>
      <w:proofErr w:type="spellStart"/>
      <w:r>
        <w:t>CSpine</w:t>
      </w:r>
      <w:proofErr w:type="spellEnd"/>
    </w:p>
    <w:p w14:paraId="66776369" w14:textId="312BF70E" w:rsidR="00EE207F" w:rsidRPr="00EE207F" w:rsidRDefault="00380C05" w:rsidP="00EE207F">
      <w:pPr>
        <w:pStyle w:val="Heading2"/>
      </w:pPr>
      <w:r>
        <w:t>Medical Expertise</w:t>
      </w:r>
    </w:p>
    <w:p w14:paraId="44BA1A59" w14:textId="77777777" w:rsidR="00685010" w:rsidRDefault="00685010" w:rsidP="00685010">
      <w:pPr>
        <w:pStyle w:val="ListParagraph"/>
        <w:numPr>
          <w:ilvl w:val="0"/>
          <w:numId w:val="8"/>
        </w:numPr>
      </w:pPr>
      <w:r>
        <w:t xml:space="preserve">Prepares the patient for intubation – pre- ox, checks lines, NPO2, positioning, </w:t>
      </w:r>
      <w:r w:rsidR="00C61E63">
        <w:t>monitoring</w:t>
      </w:r>
      <w:r w:rsidR="00C068FF">
        <w:t>, running IV</w:t>
      </w:r>
    </w:p>
    <w:p w14:paraId="3291B44F" w14:textId="77777777" w:rsidR="00C61E63" w:rsidRDefault="00C61E63" w:rsidP="00685010">
      <w:pPr>
        <w:pStyle w:val="ListParagraph"/>
        <w:numPr>
          <w:ilvl w:val="0"/>
          <w:numId w:val="8"/>
        </w:numPr>
      </w:pPr>
      <w:r>
        <w:t xml:space="preserve">Prepares the correctly sized equipment  - ETT, </w:t>
      </w:r>
      <w:proofErr w:type="spellStart"/>
      <w:r>
        <w:t>bougie</w:t>
      </w:r>
      <w:proofErr w:type="spellEnd"/>
      <w:r>
        <w:t xml:space="preserve"> or </w:t>
      </w:r>
      <w:proofErr w:type="spellStart"/>
      <w:r>
        <w:t>stylet</w:t>
      </w:r>
      <w:proofErr w:type="spellEnd"/>
      <w:r>
        <w:t xml:space="preserve">, ETCO2, BVM, tie, syringe, </w:t>
      </w:r>
      <w:proofErr w:type="spellStart"/>
      <w:r>
        <w:t>etc</w:t>
      </w:r>
      <w:proofErr w:type="spellEnd"/>
    </w:p>
    <w:p w14:paraId="1ABEFB5D" w14:textId="77777777" w:rsidR="00C61E63" w:rsidRDefault="00C61E63" w:rsidP="00685010">
      <w:pPr>
        <w:pStyle w:val="ListParagraph"/>
        <w:numPr>
          <w:ilvl w:val="0"/>
          <w:numId w:val="8"/>
        </w:numPr>
      </w:pPr>
      <w:r>
        <w:t>Prepares appropriate drugs for RSI including correct doses</w:t>
      </w:r>
    </w:p>
    <w:p w14:paraId="2BBDEF42" w14:textId="77777777" w:rsidR="00C61E63" w:rsidRDefault="00C61E63" w:rsidP="00685010">
      <w:pPr>
        <w:pStyle w:val="ListParagraph"/>
        <w:numPr>
          <w:ilvl w:val="0"/>
          <w:numId w:val="8"/>
        </w:numPr>
      </w:pPr>
      <w:r>
        <w:t>Prepares ventilator including pre-set settings</w:t>
      </w:r>
    </w:p>
    <w:p w14:paraId="309093F7" w14:textId="77777777" w:rsidR="00C61E63" w:rsidRDefault="00C61E63" w:rsidP="00685010">
      <w:pPr>
        <w:pStyle w:val="ListParagraph"/>
        <w:numPr>
          <w:ilvl w:val="0"/>
          <w:numId w:val="8"/>
        </w:numPr>
      </w:pPr>
      <w:r>
        <w:t>Voices an intubation plan A</w:t>
      </w:r>
      <w:proofErr w:type="gramStart"/>
      <w:r>
        <w:t>,B,C</w:t>
      </w:r>
      <w:proofErr w:type="gramEnd"/>
      <w:r>
        <w:t xml:space="preserve"> clearly to the team</w:t>
      </w:r>
    </w:p>
    <w:p w14:paraId="35892E2B" w14:textId="77777777" w:rsidR="00C61E63" w:rsidRDefault="00C61E63" w:rsidP="00685010">
      <w:pPr>
        <w:pStyle w:val="ListParagraph"/>
        <w:numPr>
          <w:ilvl w:val="0"/>
          <w:numId w:val="8"/>
        </w:numPr>
      </w:pPr>
      <w:r>
        <w:t xml:space="preserve">Considers how to stabilise the </w:t>
      </w:r>
      <w:proofErr w:type="spellStart"/>
      <w:r>
        <w:t>CSpine</w:t>
      </w:r>
      <w:proofErr w:type="spellEnd"/>
      <w:r>
        <w:t xml:space="preserve"> during the intubation attempt – MILS by RMO</w:t>
      </w:r>
    </w:p>
    <w:p w14:paraId="6ABCED61" w14:textId="77777777" w:rsidR="00C61E63" w:rsidRDefault="00C61E63" w:rsidP="00685010">
      <w:pPr>
        <w:pStyle w:val="ListParagraph"/>
        <w:numPr>
          <w:ilvl w:val="0"/>
          <w:numId w:val="8"/>
        </w:numPr>
      </w:pPr>
      <w:r>
        <w:t>Realises that there is no spare staff for cricoid pressure and voices this</w:t>
      </w:r>
    </w:p>
    <w:p w14:paraId="6CEB8032" w14:textId="7E11954E" w:rsidR="00C61E63" w:rsidRDefault="00C61E63" w:rsidP="00685010">
      <w:pPr>
        <w:pStyle w:val="ListParagraph"/>
        <w:numPr>
          <w:ilvl w:val="0"/>
          <w:numId w:val="8"/>
        </w:numPr>
      </w:pPr>
      <w:r>
        <w:t xml:space="preserve">Post intubation care – NG, O2 titration down from FIO2 of 1.0, 30 degrees head up, tape not tie the tube, sedation and paralysis, </w:t>
      </w:r>
      <w:proofErr w:type="spellStart"/>
      <w:r>
        <w:t>CSpine</w:t>
      </w:r>
      <w:proofErr w:type="spellEnd"/>
      <w:r>
        <w:t xml:space="preserve"> protectio</w:t>
      </w:r>
      <w:r w:rsidR="00EE207F">
        <w:t>n, CXR</w:t>
      </w:r>
    </w:p>
    <w:p w14:paraId="21A1F5D4" w14:textId="77777777" w:rsidR="00C61E63" w:rsidRPr="00685010" w:rsidRDefault="00C61E63" w:rsidP="00685010">
      <w:pPr>
        <w:pStyle w:val="ListParagraph"/>
        <w:numPr>
          <w:ilvl w:val="0"/>
          <w:numId w:val="8"/>
        </w:numPr>
      </w:pPr>
    </w:p>
    <w:p w14:paraId="5D607CA3" w14:textId="77777777" w:rsidR="00380C05" w:rsidRDefault="00380C05" w:rsidP="00380C05">
      <w:pPr>
        <w:pStyle w:val="Heading2"/>
      </w:pPr>
      <w:r>
        <w:t>Teamwork and Collaboration</w:t>
      </w:r>
    </w:p>
    <w:p w14:paraId="599A6303" w14:textId="2EE68D30" w:rsidR="00C61E63" w:rsidRDefault="00C61E63" w:rsidP="00C61E63">
      <w:pPr>
        <w:pStyle w:val="ListParagraph"/>
        <w:numPr>
          <w:ilvl w:val="0"/>
          <w:numId w:val="9"/>
        </w:numPr>
      </w:pPr>
      <w:r>
        <w:t xml:space="preserve">Directs the team </w:t>
      </w:r>
      <w:r w:rsidR="00EE207F">
        <w:t>as well as being the</w:t>
      </w:r>
      <w:r>
        <w:t xml:space="preserve"> </w:t>
      </w:r>
      <w:proofErr w:type="spellStart"/>
      <w:r>
        <w:t>proceduralist</w:t>
      </w:r>
      <w:proofErr w:type="spellEnd"/>
      <w:r>
        <w:t xml:space="preserve"> in a resource poor setting</w:t>
      </w:r>
    </w:p>
    <w:p w14:paraId="5DC33690" w14:textId="1D30E1A2" w:rsidR="00EE207F" w:rsidRDefault="00EE207F" w:rsidP="00C61E63">
      <w:pPr>
        <w:pStyle w:val="ListParagraph"/>
        <w:numPr>
          <w:ilvl w:val="0"/>
          <w:numId w:val="9"/>
        </w:numPr>
      </w:pPr>
      <w:r>
        <w:t>Ensures that all team members are capable of performing their allocated roles</w:t>
      </w:r>
    </w:p>
    <w:p w14:paraId="25112122" w14:textId="12BB5814" w:rsidR="00EE207F" w:rsidRDefault="00EE207F" w:rsidP="00C61E63">
      <w:pPr>
        <w:pStyle w:val="ListParagraph"/>
        <w:numPr>
          <w:ilvl w:val="0"/>
          <w:numId w:val="9"/>
        </w:numPr>
      </w:pPr>
      <w:r>
        <w:t>Asks the team for their input and checks they are ready to proceed</w:t>
      </w:r>
    </w:p>
    <w:p w14:paraId="12D55637" w14:textId="77777777" w:rsidR="00C61E63" w:rsidRDefault="00C61E63" w:rsidP="00C61E63">
      <w:pPr>
        <w:pStyle w:val="Heading2"/>
      </w:pPr>
      <w:r>
        <w:t>Prioritisation and Decision Making</w:t>
      </w:r>
    </w:p>
    <w:p w14:paraId="1D593394" w14:textId="0399D18B" w:rsidR="00C61E63" w:rsidRPr="00C61E63" w:rsidRDefault="00C61E63" w:rsidP="00C61E63">
      <w:pPr>
        <w:pStyle w:val="ListParagraph"/>
        <w:numPr>
          <w:ilvl w:val="0"/>
          <w:numId w:val="9"/>
        </w:numPr>
      </w:pPr>
      <w:r>
        <w:t>Recognises that there are insufficient people to complete all tasks</w:t>
      </w:r>
      <w:r w:rsidR="00EE207F">
        <w:t xml:space="preserve"> safely</w:t>
      </w:r>
      <w:r>
        <w:t xml:space="preserve"> (cricoid/MILS/drugs/</w:t>
      </w:r>
      <w:r w:rsidR="00C068FF">
        <w:t>airway nurse) and prioritises appropriately. (Most candidates with likely opt to exclude cricoid pressure, and get the airway nurse or RMO to give the drugs prior to the completing their other task)</w:t>
      </w:r>
    </w:p>
    <w:p w14:paraId="021C8611" w14:textId="77777777" w:rsidR="00380C05" w:rsidRDefault="00380C05" w:rsidP="00380C05">
      <w:pPr>
        <w:rPr>
          <w:u w:val="single"/>
        </w:rPr>
      </w:pPr>
    </w:p>
    <w:p w14:paraId="1B4FF0BA" w14:textId="77777777" w:rsidR="004233D8" w:rsidRDefault="004233D8"/>
    <w:sectPr w:rsidR="004233D8" w:rsidSect="00685010">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874"/>
    <w:multiLevelType w:val="hybridMultilevel"/>
    <w:tmpl w:val="590C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F3A84"/>
    <w:multiLevelType w:val="hybridMultilevel"/>
    <w:tmpl w:val="4504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43CC5"/>
    <w:multiLevelType w:val="hybridMultilevel"/>
    <w:tmpl w:val="1E4A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6320D"/>
    <w:multiLevelType w:val="hybridMultilevel"/>
    <w:tmpl w:val="53B0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83582"/>
    <w:multiLevelType w:val="hybridMultilevel"/>
    <w:tmpl w:val="E238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50A4F"/>
    <w:multiLevelType w:val="hybridMultilevel"/>
    <w:tmpl w:val="6998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47CAA"/>
    <w:multiLevelType w:val="hybridMultilevel"/>
    <w:tmpl w:val="DEE6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416726"/>
    <w:multiLevelType w:val="hybridMultilevel"/>
    <w:tmpl w:val="0FBC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24EB2"/>
    <w:multiLevelType w:val="hybridMultilevel"/>
    <w:tmpl w:val="9D9A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9"/>
  </w:num>
  <w:num w:numId="6">
    <w:abstractNumId w:val="2"/>
  </w:num>
  <w:num w:numId="7">
    <w:abstractNumId w:val="8"/>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05"/>
    <w:rsid w:val="00380C05"/>
    <w:rsid w:val="004233D8"/>
    <w:rsid w:val="0056054E"/>
    <w:rsid w:val="00685010"/>
    <w:rsid w:val="007964A5"/>
    <w:rsid w:val="008A025A"/>
    <w:rsid w:val="00954F4D"/>
    <w:rsid w:val="00C068FF"/>
    <w:rsid w:val="00C61E63"/>
    <w:rsid w:val="00EE207F"/>
    <w:rsid w:val="00F17A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C6FF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05"/>
    <w:rPr>
      <w:rFonts w:ascii="Arial" w:hAnsi="Arial"/>
    </w:rPr>
  </w:style>
  <w:style w:type="paragraph" w:styleId="Heading1">
    <w:name w:val="heading 1"/>
    <w:basedOn w:val="Normal"/>
    <w:next w:val="Normal"/>
    <w:link w:val="Heading1Char"/>
    <w:uiPriority w:val="9"/>
    <w:qFormat/>
    <w:rsid w:val="00380C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80C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character" w:customStyle="1" w:styleId="Heading1Char">
    <w:name w:val="Heading 1 Char"/>
    <w:basedOn w:val="DefaultParagraphFont"/>
    <w:link w:val="Heading1"/>
    <w:uiPriority w:val="9"/>
    <w:rsid w:val="00380C05"/>
    <w:rPr>
      <w:rFonts w:eastAsiaTheme="majorEastAsi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80C05"/>
    <w:rPr>
      <w:rFonts w:eastAsiaTheme="majorEastAsia" w:cstheme="majorBidi"/>
      <w:b/>
      <w:bCs/>
      <w:color w:val="4F81BD" w:themeColor="accent1"/>
      <w:sz w:val="26"/>
      <w:szCs w:val="26"/>
    </w:rPr>
  </w:style>
  <w:style w:type="table" w:styleId="TableGrid">
    <w:name w:val="Table Grid"/>
    <w:basedOn w:val="TableNormal"/>
    <w:uiPriority w:val="59"/>
    <w:rsid w:val="0038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05"/>
    <w:rPr>
      <w:rFonts w:ascii="Arial" w:hAnsi="Arial"/>
    </w:rPr>
  </w:style>
  <w:style w:type="paragraph" w:styleId="Heading1">
    <w:name w:val="heading 1"/>
    <w:basedOn w:val="Normal"/>
    <w:next w:val="Normal"/>
    <w:link w:val="Heading1Char"/>
    <w:uiPriority w:val="9"/>
    <w:qFormat/>
    <w:rsid w:val="00380C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80C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character" w:customStyle="1" w:styleId="Heading1Char">
    <w:name w:val="Heading 1 Char"/>
    <w:basedOn w:val="DefaultParagraphFont"/>
    <w:link w:val="Heading1"/>
    <w:uiPriority w:val="9"/>
    <w:rsid w:val="00380C05"/>
    <w:rPr>
      <w:rFonts w:eastAsiaTheme="majorEastAsi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80C05"/>
    <w:rPr>
      <w:rFonts w:eastAsiaTheme="majorEastAsia" w:cstheme="majorBidi"/>
      <w:b/>
      <w:bCs/>
      <w:color w:val="4F81BD" w:themeColor="accent1"/>
      <w:sz w:val="26"/>
      <w:szCs w:val="26"/>
    </w:rPr>
  </w:style>
  <w:style w:type="table" w:styleId="TableGrid">
    <w:name w:val="Table Grid"/>
    <w:basedOn w:val="TableNormal"/>
    <w:uiPriority w:val="59"/>
    <w:rsid w:val="0038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574</Words>
  <Characters>3274</Characters>
  <Application>Microsoft Macintosh Word</Application>
  <DocSecurity>0</DocSecurity>
  <Lines>27</Lines>
  <Paragraphs>7</Paragraphs>
  <ScaleCrop>false</ScaleCrop>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6</cp:revision>
  <dcterms:created xsi:type="dcterms:W3CDTF">2016-10-18T20:59:00Z</dcterms:created>
  <dcterms:modified xsi:type="dcterms:W3CDTF">2018-09-30T08:33:00Z</dcterms:modified>
</cp:coreProperties>
</file>