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BC" w:rsidRDefault="002B13BC" w:rsidP="00237E69">
      <w:pPr>
        <w:rPr>
          <w:sz w:val="28"/>
          <w:szCs w:val="28"/>
        </w:rPr>
      </w:pPr>
      <w:r>
        <w:rPr>
          <w:sz w:val="28"/>
          <w:szCs w:val="28"/>
        </w:rPr>
        <w:t>Answers - Competence</w:t>
      </w:r>
      <w:bookmarkStart w:id="0" w:name="_GoBack"/>
      <w:bookmarkEnd w:id="0"/>
    </w:p>
    <w:p w:rsidR="00237E69" w:rsidRDefault="00237E69" w:rsidP="00237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The child’s parents if married to each other while child being assessed.</w:t>
      </w:r>
    </w:p>
    <w:p w:rsidR="00237E69" w:rsidRDefault="00237E69" w:rsidP="002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Mum or dad if separated as per court order</w:t>
      </w:r>
    </w:p>
    <w:p w:rsidR="00237E69" w:rsidRDefault="00237E69" w:rsidP="002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child’s legally appointed guardian</w:t>
      </w:r>
    </w:p>
    <w:p w:rsidR="00237E69" w:rsidRDefault="00237E69" w:rsidP="00237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DCP</w:t>
      </w: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Children and adolescents</w:t>
      </w:r>
    </w:p>
    <w:p w:rsidR="00237E69" w:rsidRDefault="00237E69" w:rsidP="00237E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Intellectually impaired</w:t>
      </w:r>
    </w:p>
    <w:p w:rsidR="00237E69" w:rsidRDefault="00237E69" w:rsidP="00237E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Mental health patients</w:t>
      </w:r>
    </w:p>
    <w:p w:rsidR="00237E69" w:rsidRDefault="00237E69" w:rsidP="00237E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Patients under the influence of drug and alcohol</w:t>
      </w:r>
    </w:p>
    <w:p w:rsidR="00237E69" w:rsidRDefault="00237E69" w:rsidP="00237E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E. Critically unwell patient</w:t>
      </w: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Proceed with the transfusion</w:t>
      </w:r>
    </w:p>
    <w:p w:rsidR="00237E69" w:rsidRDefault="00237E69" w:rsidP="00237E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Proper documentation in the notes that blood transfusion is needed to sustain life.</w:t>
      </w: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 years and in some circumstances, up to 16 years.</w:t>
      </w: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Acting in the best interest of the patient and proper documentation.</w:t>
      </w: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rPr>
          <w:sz w:val="28"/>
          <w:szCs w:val="28"/>
        </w:rPr>
      </w:pPr>
    </w:p>
    <w:p w:rsidR="00237E69" w:rsidRDefault="00237E69" w:rsidP="00237E69">
      <w:pPr>
        <w:rPr>
          <w:sz w:val="28"/>
          <w:szCs w:val="28"/>
        </w:rPr>
      </w:pPr>
    </w:p>
    <w:p w:rsidR="00237E69" w:rsidRPr="004E1FF1" w:rsidRDefault="00237E69" w:rsidP="00237E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Ref :</w:t>
      </w:r>
      <w:proofErr w:type="gramEnd"/>
      <w:r>
        <w:rPr>
          <w:sz w:val="28"/>
          <w:szCs w:val="28"/>
        </w:rPr>
        <w:t xml:space="preserve"> Textbook of adult emergency medicine by Cameron (3</w:t>
      </w:r>
      <w:r w:rsidRPr="004E1FF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edition)</w:t>
      </w:r>
    </w:p>
    <w:p w:rsidR="00687502" w:rsidRDefault="00687502"/>
    <w:sectPr w:rsidR="00687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16E"/>
    <w:multiLevelType w:val="hybridMultilevel"/>
    <w:tmpl w:val="6A581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556C"/>
    <w:multiLevelType w:val="hybridMultilevel"/>
    <w:tmpl w:val="7A2C53F6"/>
    <w:lvl w:ilvl="0" w:tplc="1DE89D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9"/>
    <w:rsid w:val="00196451"/>
    <w:rsid w:val="00237E69"/>
    <w:rsid w:val="002B13BC"/>
    <w:rsid w:val="005C27FA"/>
    <w:rsid w:val="006639D1"/>
    <w:rsid w:val="006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E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E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DCECB742</Template>
  <TotalTime>1</TotalTime>
  <Pages>1</Pages>
  <Words>114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2014-08-12T02:37:00Z</dcterms:created>
  <dcterms:modified xsi:type="dcterms:W3CDTF">2014-08-12T02:38:00Z</dcterms:modified>
</cp:coreProperties>
</file>